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2FD" w:rsidRDefault="005515A0" w:rsidP="00E512FD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 w:rsidRPr="005515A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B6FD28D" wp14:editId="1BED4597">
            <wp:simplePos x="0" y="0"/>
            <wp:positionH relativeFrom="column">
              <wp:posOffset>-965835</wp:posOffset>
            </wp:positionH>
            <wp:positionV relativeFrom="paragraph">
              <wp:posOffset>0</wp:posOffset>
            </wp:positionV>
            <wp:extent cx="7296150" cy="10410825"/>
            <wp:effectExtent l="0" t="0" r="0" b="9525"/>
            <wp:wrapSquare wrapText="bothSides"/>
            <wp:docPr id="1" name="Рисунок 1" descr="C:\Users\Lenovo\Pictures\2023-08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3-08-3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5A0" w:rsidRDefault="005515A0" w:rsidP="005515A0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E512FD" w:rsidRDefault="00E512FD" w:rsidP="00E512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sz w:val="24"/>
          <w:szCs w:val="28"/>
          <w:lang w:eastAsia="ru-RU"/>
        </w:rPr>
        <w:t>1. Пояснительная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8"/>
          <w:lang w:eastAsia="ru-RU"/>
        </w:rPr>
        <w:t>записка</w:t>
      </w:r>
    </w:p>
    <w:p w:rsidR="00E512FD" w:rsidRDefault="00E512FD" w:rsidP="00E512FD">
      <w:pPr>
        <w:shd w:val="clear" w:color="auto" w:fill="FFFFFF"/>
        <w:spacing w:after="0" w:line="240" w:lineRule="auto"/>
        <w:ind w:left="-851" w:firstLine="425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512FD" w:rsidRPr="00E74E36" w:rsidRDefault="00E512FD" w:rsidP="00E74E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Адаптированная рабочая программа учебного предмета «Изобразительное искусство» для обучающихся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 класса</w:t>
      </w:r>
      <w:r>
        <w:rPr>
          <w:rFonts w:ascii="Times New Roman" w:hAnsi="Times New Roman"/>
          <w:sz w:val="24"/>
          <w:szCs w:val="24"/>
        </w:rPr>
        <w:t xml:space="preserve"> с ограниченными возможностями здоровья (ОВЗ), вариант 7.1, разработана на основе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ФГОС НОО (утвержденного приказом Минобрнауки  РФ от 17.12.10 № 1897);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Федерального государственного образовательного стандарта начального общего образования обучающихся с ОВЗ (приказ Министерства образования и науки Российской Федерации от 19 декабря 2014 № 1598);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74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авторской</w:t>
      </w:r>
      <w:r w:rsidR="00E74E36" w:rsidRPr="00E74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программы по изобразительному </w:t>
      </w:r>
      <w:r w:rsidR="00E74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искусству: Т.Я. Шпикаловой, Л.В, </w:t>
      </w:r>
      <w:r w:rsidR="00E74E36" w:rsidRPr="00E74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Ершова, Г.А. </w:t>
      </w:r>
      <w:r w:rsidR="00E74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др.</w:t>
      </w:r>
      <w:r w:rsidR="00E74E36" w:rsidRPr="00E74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Изо</w:t>
      </w:r>
      <w:r w:rsidR="00E74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бразительное искусство. Рабочая </w:t>
      </w:r>
      <w:r w:rsidR="00E74E36" w:rsidRPr="00E74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для 1 – 4 классов общеобразовательной школы,</w:t>
      </w:r>
      <w:r w:rsidR="00E74E3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4B4D87">
        <w:rPr>
          <w:rFonts w:ascii="Times New Roman" w:hAnsi="Times New Roman"/>
          <w:sz w:val="24"/>
          <w:szCs w:val="24"/>
        </w:rPr>
        <w:t>адаптированной основной образовательной программы начального общего образования для детей с ЗПР (вариант 7.1.) «Средняя общео</w:t>
      </w:r>
      <w:r>
        <w:rPr>
          <w:rFonts w:ascii="Times New Roman" w:hAnsi="Times New Roman"/>
          <w:sz w:val="24"/>
          <w:szCs w:val="24"/>
        </w:rPr>
        <w:t xml:space="preserve">бразовательная школа п. Джонка»; Положения </w:t>
      </w:r>
      <w:r>
        <w:rPr>
          <w:rFonts w:ascii="Times New Roman" w:eastAsia="Times New Roman" w:hAnsi="Times New Roman"/>
          <w:bCs/>
          <w:sz w:val="24"/>
          <w:szCs w:val="28"/>
          <w:lang w:eastAsia="zh-CN"/>
        </w:rPr>
        <w:t>о структуре,</w:t>
      </w:r>
      <w:r>
        <w:rPr>
          <w:rFonts w:ascii="Times New Roman" w:eastAsia="Times New Roman" w:hAnsi="Times New Roman"/>
          <w:b/>
          <w:bCs/>
          <w:sz w:val="24"/>
          <w:szCs w:val="28"/>
          <w:lang w:eastAsia="zh-CN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8"/>
          <w:lang w:eastAsia="zh-CN"/>
        </w:rPr>
        <w:t>порядке разработки и утверждении рабочих программ учебных предметов, учебных курсов, дисциплин (модулей)</w:t>
      </w:r>
      <w:r>
        <w:rPr>
          <w:rFonts w:ascii="Times New Roman" w:hAnsi="Times New Roman"/>
          <w:sz w:val="24"/>
          <w:szCs w:val="24"/>
        </w:rPr>
        <w:t xml:space="preserve"> в МБОУ СОШ п. Джонка.</w:t>
      </w:r>
    </w:p>
    <w:p w:rsidR="00E512FD" w:rsidRDefault="00E512FD" w:rsidP="00E512F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Адаптированная программа обучающегося с ОВЗ предполагает, что обучающийся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обучения (1 - 4 классы).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 w:cstheme="minorBidi"/>
          <w:sz w:val="24"/>
          <w:szCs w:val="24"/>
          <w:lang w:eastAsia="ru-RU"/>
        </w:rPr>
        <w:t>УМК «Изобразительное искусство» 4 класс под редакцией Шпикалова Т.Я., Ершова Л.В.</w:t>
      </w:r>
      <w:r w:rsidR="001832B5">
        <w:rPr>
          <w:rFonts w:ascii="Times New Roman" w:eastAsia="Times New Roman" w:hAnsi="Times New Roman" w:cstheme="minorBidi"/>
          <w:sz w:val="24"/>
          <w:szCs w:val="24"/>
          <w:lang w:eastAsia="ru-RU"/>
        </w:rPr>
        <w:t xml:space="preserve"> Учебник, М. – Просвещение, 2020</w:t>
      </w:r>
      <w:r w:rsidRPr="00095A51">
        <w:rPr>
          <w:rFonts w:ascii="Times New Roman" w:eastAsia="Times New Roman" w:hAnsi="Times New Roman" w:cstheme="minorBidi"/>
          <w:sz w:val="24"/>
          <w:szCs w:val="24"/>
          <w:lang w:eastAsia="ru-RU"/>
        </w:rPr>
        <w:t xml:space="preserve">. </w:t>
      </w:r>
    </w:p>
    <w:p w:rsidR="00095A51" w:rsidRPr="00095A51" w:rsidRDefault="00095A51" w:rsidP="00095A5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b/>
          <w:sz w:val="24"/>
          <w:szCs w:val="24"/>
          <w:lang w:eastAsia="ru-RU"/>
        </w:rPr>
        <w:t>Цели курса:</w:t>
      </w:r>
    </w:p>
    <w:p w:rsidR="00095A51" w:rsidRPr="00095A51" w:rsidRDefault="00095A51" w:rsidP="00095A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>– воспитание 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 готовность и способность выражать и отстаивать свою общественную позицию в искусстве и через искусство;</w:t>
      </w:r>
    </w:p>
    <w:p w:rsidR="00095A51" w:rsidRPr="00095A51" w:rsidRDefault="00095A51" w:rsidP="00095A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>– развитие воображения, желания и умения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деятельности;</w:t>
      </w:r>
    </w:p>
    <w:p w:rsidR="00095A51" w:rsidRPr="00095A51" w:rsidRDefault="00095A51" w:rsidP="00095A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>– освоение первоначальных знаний о пластических искусствах: изобразительных, декоративно-прикладных, архитектуре и дизайне – их роли в жизни человека и общества;</w:t>
      </w:r>
    </w:p>
    <w:p w:rsidR="00095A51" w:rsidRPr="00095A51" w:rsidRDefault="00095A51" w:rsidP="00095A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>– овладение 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с разными художественными материалами; совершенствование эстетического вкуса.</w:t>
      </w:r>
    </w:p>
    <w:p w:rsidR="00095A51" w:rsidRPr="00095A51" w:rsidRDefault="00095A51" w:rsidP="00095A5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 обучения:</w:t>
      </w:r>
    </w:p>
    <w:p w:rsidR="00095A51" w:rsidRPr="00095A51" w:rsidRDefault="00E142EB" w:rsidP="00095A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совершенствовать эмоционально-образное</w:t>
      </w:r>
      <w:r w:rsidR="00095A51"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восприятия произведений искусства и окружающего мира;</w:t>
      </w:r>
    </w:p>
    <w:p w:rsidR="00095A51" w:rsidRPr="00095A51" w:rsidRDefault="00095A51" w:rsidP="00095A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>– развитие способности видеть проявление художественной культуры в реальной жизни (музеи, архитектура, дизайн, скульптура и др.);</w:t>
      </w:r>
    </w:p>
    <w:p w:rsidR="00095A51" w:rsidRPr="00095A51" w:rsidRDefault="00095A51" w:rsidP="00095A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>– формирование навыков работы с различными художественными материалами.</w:t>
      </w:r>
    </w:p>
    <w:p w:rsidR="00E512FD" w:rsidRPr="00234596" w:rsidRDefault="00E512FD" w:rsidP="00095A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12FD" w:rsidRDefault="00E512FD" w:rsidP="00E512FD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Индивидуальные особенности обучающегося с ОВЗ</w:t>
      </w:r>
    </w:p>
    <w:p w:rsidR="00E512FD" w:rsidRDefault="00E512FD" w:rsidP="00E512FD">
      <w:pPr>
        <w:spacing w:after="20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Обучающиеся с ЗПР — это дети, имеющее недостатки в психологическом развитии, подтвержденные ПМПК и препятствующие получению образования без создания специальных условий. 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саморегуляции. У детей с ЗПР   отмечается недостаточная познавательная активность, которая в сочетании с быстрой утомляемостью и истощаемостью может серьезно тормозить </w:t>
      </w:r>
      <w:r>
        <w:rPr>
          <w:rFonts w:ascii="Times New Roman" w:hAnsi="Times New Roman"/>
          <w:sz w:val="24"/>
          <w:szCs w:val="24"/>
        </w:rPr>
        <w:lastRenderedPageBreak/>
        <w:t>их обучение и развитие. Быстро наступающее утомление приводит к потере работоспособности, вследствие чего у учащихся возникают затруднения в усвоении учебного материала. Они не удерживают в памяти условия задачи, продиктованное предложение, забывают слова; допускают нелепые ошибки в письменных работах; нередко вместо решения задачи просто механически манипулируют цифрами; оказываются неспособными оценить результаты своих действий; их представления об окружающем мире недостаточно широки. Дети с ЗПР не могут сосредоточиться на задании, не умеют подчинять свои действия правилам, содержащим несколько условий. Учащиеся данной категории не умеют планировать свои действия, контролировать их; не руководствуются в своей деятельности конечной целью.   Но при этом наблюдается устойчивость форм адаптивного поведения.</w:t>
      </w:r>
    </w:p>
    <w:p w:rsidR="00E512FD" w:rsidRDefault="00E512FD" w:rsidP="00E512F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512FD" w:rsidRDefault="00E512FD" w:rsidP="00E512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Описание места учебного предмета в учебном плане</w:t>
      </w:r>
    </w:p>
    <w:p w:rsidR="00095A51" w:rsidRDefault="00E512FD" w:rsidP="00E512FD">
      <w:pPr>
        <w:widowControl w:val="0"/>
        <w:autoSpaceDE w:val="0"/>
        <w:autoSpaceDN w:val="0"/>
        <w:adjustRightInd w:val="0"/>
        <w:spacing w:before="84" w:after="0" w:line="240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D0883"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  <w:t xml:space="preserve">Учебный план по </w:t>
      </w:r>
      <w:r w:rsidR="00095A51"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  <w:t>изобразительному искусству</w:t>
      </w:r>
      <w:r w:rsidRPr="00ED0883"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  <w:t xml:space="preserve"> МБОУ СОШ п. Джонка ориентирован на 34 учебных недели</w:t>
      </w:r>
      <w:r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  <w:t xml:space="preserve">. </w:t>
      </w: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 xml:space="preserve">На изучение </w:t>
      </w:r>
      <w:r w:rsidR="00095A51">
        <w:rPr>
          <w:rFonts w:ascii="Times New Roman" w:eastAsia="Times New Roman" w:hAnsi="Times New Roman"/>
          <w:sz w:val="24"/>
          <w:szCs w:val="24"/>
          <w:lang w:eastAsia="ru-RU"/>
        </w:rPr>
        <w:t>изобразительного искусства</w:t>
      </w: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 xml:space="preserve"> в 4 классе отводится </w:t>
      </w:r>
      <w:r w:rsidR="00095A51">
        <w:rPr>
          <w:rFonts w:ascii="Times New Roman" w:eastAsia="Times New Roman" w:hAnsi="Times New Roman"/>
          <w:sz w:val="24"/>
          <w:szCs w:val="24"/>
          <w:lang w:eastAsia="ru-RU"/>
        </w:rPr>
        <w:t>1 час</w:t>
      </w: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 xml:space="preserve"> в неделю, </w:t>
      </w:r>
      <w:r w:rsidR="00095A51">
        <w:rPr>
          <w:rFonts w:ascii="Times New Roman" w:eastAsia="Times New Roman" w:hAnsi="Times New Roman"/>
          <w:sz w:val="24"/>
          <w:szCs w:val="24"/>
          <w:lang w:eastAsia="ru-RU"/>
        </w:rPr>
        <w:t>34 часов в год.</w:t>
      </w:r>
    </w:p>
    <w:p w:rsidR="00E512FD" w:rsidRDefault="00E512FD" w:rsidP="00E512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512FD" w:rsidRDefault="00E512FD" w:rsidP="00E512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2. Содержание программы по окружающему миру 4 класс </w:t>
      </w:r>
    </w:p>
    <w:p w:rsidR="00095A51" w:rsidRPr="00095A51" w:rsidRDefault="00095A51" w:rsidP="00095A5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279052299"/>
      <w:bookmarkStart w:id="1" w:name="_Toc279055315"/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>ВИДЫ ХУДОЖЕСТВЕННОЙ ДЕЯТЕЛЬНОСТИ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Восприятие произведений искусства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. 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обществу. 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>Фотография и произведение изобразительного искусства: сходство и различия. Человек, мир природы в реальной жизни: образы человека, природы в искусстве. Представления о богатстве и разнообразии художественной культуры (на примере культуры народов России). Выдающиеся представители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эмоциональная оценка шедевров русского и мирового искусства. Представление о роли изобразительных (пластических) искусств в повседневной жизни человека, в организации его материального окружения.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Рисунок.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Материалы для рисунка: карандаш, ручка, фломастер, уголь, пастель, мелки и т. д. Приёмы работы с различными графическими материалами. Роль рисунка в искусстве: основная и вспомогательная. Красота и разнообразие природы, человека, зданий, предметов, выраженные средствами рисунка. Изображение деревьев, птиц, животных: общие и характерные черты.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Живопись.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 Живописные материалы. Красота и разнообразие природы, человека, зданий, предметов, выраженные средствами живописи. Цвет —основа языка живописи. Выбор средств художественной выразительности для создания живописного образа в соответствии с поставленными задачами. Образы природы и человека в живописи. 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Скульптура.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Материалы скульптуры и их роль в создании выразительного образа. Элементарные приёмы работы с пластическими скульптурными материалами для создания выразительного образа (пластилин, глина —раскатывание, набор объёма, вытягивание формы). Объём —основа языка скульптуры. Основные темы скульптуры. Красота человека и животных, выраженная средствами скульптуры.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Художественное конструирование и дизайн. 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Разнообразие материалов для художественного конструирования и моделирования (пластилин, бумага, картон и др.). Элементарные приёмы работы с различными материалами для создания выразительного образа (пластилин —раскатывание, набор объёма, вытягивание формы; бумага и картон —сгибание, вырезание). Представление о возможностях использования навыков художественного конструирования и моделирования в жизни человека. 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Декоративно-прикладное искусство.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 Истоки декоративно-прикладного искусства и его роль в жизни человека. Понятие о синтетичном характере народной культуры (украшение жилища, предметов быта, орудий труда, костюма; музыка, песни, хороводы; былины, сказания, сказки). Образ человека в традиционной культуре. Представления 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народа о мужской и женской красоте, отражённые в изобразительном искусстве, сказках, песнях. Сказочные образы в народной культуре и декоративно-прикладном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 т. д.). Ознакомление с произведениями народных художественных промыслов в России (с учётом местных условий). 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АЗБУКА ИСКУССТВА (ОБУЧЕНИЕ ОСНОВАМ ХУДОЖЕСТВЕННОЙ ГРАМОТЫ). КАК ГОВОРИТ ИСКУССТВО? 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Композиция.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Элементарные приёмы композиции на плоскости и в пространстве. Понятия: горизонталь, вертикаль и диагональ в построении композиции. Пропорции и перспектива. Понятия: линия горизонта, ближе —больше, дальше —меньше, загораживания. Роль контраста в композиции: низкое и высокое, большое и маленькое, тонкое и толстое, тёмное и светлое, спокойное и динамичное и т. д. Композиционный центр (зрительный центр композиции). Главное и второстепенное в композиции. Симметрия и асимметрия. 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Цвет.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Основные и составные цвета. Тёплые и холодные 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основами цветоведения. Передача с помощью цвета характера персонажа, его эмоционального состояния.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Линия.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 Многообразие линий (тонкие, толстые, прямые, волнистые, плавные, острые, закруглённые спиралью, летящие) и их знаковый характер. Линия, штрих, пятно и художественный образ. Передача с помощью линии эмоционального состояния природы, человека, животного. 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Форма.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Трансформация форм. Влияние формы предмета на представление о его характере. Силуэт.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Объём.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 Объём в пространстве и объём на плоскости. Способы передачи объёма. Выразительность объёмных композиций. 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Ритм.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 Виды ритма (спокойный, замедленный, порывистый, беспокойный и т. 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декоративно-прикладном искусстве.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ЗНАЧИМЫЕ ТЕМЫ ИСКУССТВА.О ЧЁМ ГОВОРИТ ИСКУССТВО? 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Земля —наш общий дом.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 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Пейзажи разных географических широт. Использование различных художественных материалов и средств для создания выразительных образов природы. Постройки в природе: птичьи гнёзда, норы, ульи, панцирь черепахи, домик улитки. Восприятие и эмоциональная оценка шедевров русского и зарубежного искусства, изображающих природу (например, А. К. Саврасов, И. И. Левитан, И. И. Шишкин, Н. К. Рерих, К. Моне, П. Сезанн, В. Ван Гог и др.). Знакомство с несколькими наиболее яркими культурами мира, представляющими разные народы и эпохи (например, Древняя Греция, средневековая Европа, Япония или Индия). Роль природных условий в характере культурных традиций разных народов мира. Образ человека в искусстве разных народов. Образы архитектуры и декоративно-прикладного искусства.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Родина моя —Россия.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 Роль природных условий в характеристике традиционной культуры народов России. Пейзажи 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 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Человек и человеческие взаимоотношения.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 человека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героизм, бескорыстие и т. д. Образы персонажей, вызывающие гнев, раздражение, презрение.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Искусство дарит людям красоту.</w:t>
      </w: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 Искусство вокруг нас сегодня. Использование различных художественных материалов и средств для создания проектов красивых, удобных и выразительных предметов быта, видов транспорта. Представление о роли изобразительных (пластических) искусств в повседневной жизни человека, в организации его материального окружения. Отражение в пластических искусствах природных, географических условий, традиций, религиозных верований разных народов (на примере изобразительного и декоративно-прикладного искусства народов России). Жанр 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>ОПЫТ ХУДОЖЕСТВЕННО-ТВОРЧЕСКОЙ ДЕЯТЕЛЬНОСТИ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Участие в различных видах изобразительной, декоративно-прикладной и художественно-конструкторской деятельности. Освоение основ рисунка, живописи, скульптуры, декоративно-прикладного искусства. Изображение с натуры, по памяти и воображению (натюрморт, пейзаж, человек, животные, растения). 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Овладение основами художественной грамоты: композицией, формой, ритмом, линией, цветом, объёмом, фактурой. 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моделей предметов бытового окружения человека. Овладение элементарными навыками лепки и бумагопластики. 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Выбор и применение выразительных средств для реализации собственного замысла в рисунке, живописи, аппликации, скульптуре, художественном конструировании. </w:t>
      </w:r>
    </w:p>
    <w:p w:rsidR="00095A51" w:rsidRPr="00095A51" w:rsidRDefault="00095A51" w:rsidP="00095A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Передача настроения в творческой работе с помощью цвета, тона, композиции, пространства, линии, штриха, пятна, объёма, фактуры материала. Использование в индивидуальной и коллективной деятельности различных художественных техник и материалов: коллажа, аппликации, компьютерной анимации, натурной мультипликации, фотографии, видеосъёмки, бумажной пластики, гуаши, акварели, пастели, восковых мелков, туши, карандаша, фломастеров, пластилина, глины, подручных и природных материалов. </w:t>
      </w:r>
    </w:p>
    <w:p w:rsidR="00E512FD" w:rsidRPr="001832B5" w:rsidRDefault="00095A51" w:rsidP="001832B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>Участие в обсуждении содержания и выразительных средств произведений изобразительного искусства, выражение своего отношения к произведению.</w:t>
      </w:r>
    </w:p>
    <w:bookmarkEnd w:id="0"/>
    <w:bookmarkEnd w:id="1"/>
    <w:p w:rsidR="00E512FD" w:rsidRDefault="00E512FD" w:rsidP="00E512FD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Формы организации учебных занятий</w:t>
      </w:r>
    </w:p>
    <w:p w:rsidR="00E512FD" w:rsidRPr="001832B5" w:rsidRDefault="00E512FD" w:rsidP="001832B5">
      <w:pPr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>
        <w:rPr>
          <w:rStyle w:val="c27"/>
        </w:rPr>
        <w:t>   </w:t>
      </w:r>
      <w:r w:rsidRPr="006D1EF7">
        <w:rPr>
          <w:rStyle w:val="c1"/>
          <w:rFonts w:ascii="Times New Roman" w:hAnsi="Times New Roman"/>
          <w:sz w:val="24"/>
        </w:rPr>
        <w:t xml:space="preserve">Исходя из уровня подготовки класса, применяются </w:t>
      </w:r>
      <w:r w:rsidRPr="006D1EF7">
        <w:rPr>
          <w:rStyle w:val="c27"/>
          <w:rFonts w:ascii="Times New Roman" w:hAnsi="Times New Roman"/>
          <w:sz w:val="24"/>
        </w:rPr>
        <w:t>технологии</w:t>
      </w:r>
      <w:r w:rsidRPr="006D1EF7">
        <w:rPr>
          <w:rStyle w:val="c1"/>
          <w:rFonts w:ascii="Times New Roman" w:hAnsi="Times New Roman"/>
          <w:sz w:val="24"/>
        </w:rPr>
        <w:t xml:space="preserve"> коррекционно-развивающего обучения, дифференцированного подхода и личностно – ориентированного образования. </w:t>
      </w:r>
      <w:r w:rsidRPr="006D1EF7">
        <w:rPr>
          <w:rStyle w:val="c27"/>
          <w:rFonts w:ascii="Times New Roman" w:hAnsi="Times New Roman"/>
          <w:b/>
          <w:sz w:val="24"/>
        </w:rPr>
        <w:t>Формы</w:t>
      </w:r>
      <w:r w:rsidRPr="006D1EF7">
        <w:rPr>
          <w:rStyle w:val="c27"/>
          <w:rFonts w:ascii="Times New Roman" w:hAnsi="Times New Roman"/>
          <w:sz w:val="24"/>
        </w:rPr>
        <w:t xml:space="preserve"> </w:t>
      </w:r>
      <w:r w:rsidRPr="006D1EF7">
        <w:rPr>
          <w:rStyle w:val="c1"/>
          <w:rFonts w:ascii="Times New Roman" w:hAnsi="Times New Roman"/>
          <w:sz w:val="24"/>
        </w:rPr>
        <w:t>уроков в основном традиционные (комбинированный урок) или урок по изучению нового материала.</w:t>
      </w:r>
      <w:r w:rsidRPr="006D1EF7">
        <w:rPr>
          <w:rStyle w:val="c1"/>
          <w:sz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Групповая форма, индивидуальная форма, элементы</w:t>
      </w:r>
      <w:r w:rsidR="00095A51">
        <w:rPr>
          <w:rFonts w:ascii="Times New Roman" w:hAnsi="Times New Roman"/>
          <w:sz w:val="24"/>
          <w:szCs w:val="24"/>
          <w:lang w:eastAsia="ru-RU"/>
        </w:rPr>
        <w:t xml:space="preserve"> беседы, </w:t>
      </w:r>
      <w:r>
        <w:rPr>
          <w:rFonts w:ascii="Times New Roman" w:hAnsi="Times New Roman"/>
          <w:sz w:val="24"/>
          <w:szCs w:val="24"/>
          <w:lang w:eastAsia="ru-RU"/>
        </w:rPr>
        <w:t xml:space="preserve">работа в парах, самостоятельные и практические работы, </w:t>
      </w:r>
      <w:r w:rsidR="00095A51">
        <w:rPr>
          <w:rFonts w:ascii="Times New Roman" w:hAnsi="Times New Roman"/>
          <w:sz w:val="24"/>
          <w:szCs w:val="24"/>
        </w:rPr>
        <w:t>урок–</w:t>
      </w:r>
      <w:r w:rsidR="00095A51" w:rsidRPr="00095A51">
        <w:rPr>
          <w:rFonts w:ascii="Times New Roman" w:hAnsi="Times New Roman"/>
          <w:sz w:val="24"/>
          <w:szCs w:val="24"/>
        </w:rPr>
        <w:t>викторин</w:t>
      </w:r>
      <w:r w:rsidR="00095A51">
        <w:rPr>
          <w:rFonts w:ascii="Times New Roman" w:hAnsi="Times New Roman"/>
          <w:sz w:val="24"/>
          <w:szCs w:val="24"/>
        </w:rPr>
        <w:t>, урок-сказка, творческая мастерская</w:t>
      </w:r>
      <w:r w:rsidR="00095A51" w:rsidRPr="00095A51">
        <w:rPr>
          <w:rFonts w:ascii="Times New Roman" w:hAnsi="Times New Roman"/>
          <w:sz w:val="24"/>
          <w:szCs w:val="24"/>
        </w:rPr>
        <w:t xml:space="preserve">. </w:t>
      </w:r>
    </w:p>
    <w:p w:rsidR="00E512FD" w:rsidRDefault="00E512FD" w:rsidP="00E512F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Основные виды деятельности</w:t>
      </w:r>
    </w:p>
    <w:p w:rsidR="00095A51" w:rsidRPr="00095A51" w:rsidRDefault="00095A51" w:rsidP="00095A51">
      <w:pPr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095A51">
        <w:rPr>
          <w:rFonts w:ascii="Times New Roman" w:hAnsi="Times New Roman"/>
          <w:sz w:val="24"/>
          <w:szCs w:val="24"/>
        </w:rPr>
        <w:t>Творческие работы, работа по картине, словесное рисование, создание презентации.</w:t>
      </w:r>
    </w:p>
    <w:p w:rsidR="00E512FD" w:rsidRDefault="00E512FD" w:rsidP="00E512FD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512FD" w:rsidRPr="000548B2" w:rsidRDefault="00E512FD" w:rsidP="000548B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3. Планируемые результаты усвоения учебного предмета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b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b/>
          <w:sz w:val="24"/>
          <w:szCs w:val="24"/>
          <w:lang w:eastAsia="ru-RU"/>
        </w:rPr>
        <w:t>Личностные результаты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 xml:space="preserve">1. формирование основ российской гражданской идентичности, чувства гордости </w:t>
      </w:r>
      <w:r w:rsidR="00157099" w:rsidRPr="000548B2">
        <w:rPr>
          <w:rFonts w:ascii="Times New Roman" w:eastAsia="@Arial Unicode MS" w:hAnsi="Times New Roman"/>
          <w:sz w:val="24"/>
          <w:szCs w:val="24"/>
          <w:lang w:eastAsia="ru-RU"/>
        </w:rPr>
        <w:t>за</w:t>
      </w:r>
      <w:r w:rsidR="00157099">
        <w:rPr>
          <w:rFonts w:ascii="Times New Roman" w:eastAsia="@Arial Unicode MS" w:hAnsi="Times New Roman"/>
          <w:sz w:val="24"/>
          <w:szCs w:val="24"/>
          <w:lang w:eastAsia="ru-RU"/>
        </w:rPr>
        <w:t xml:space="preserve"> свою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 xml:space="preserve"> Родину, российский народ и историю Росси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и, осознание своей этнической и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национальной принадлежности, формирован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ие ценностей многонационального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российского общества; становление гуманистиче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ских демократических ценностных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ориентаций;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2. формирование целостного, социально ориент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ированного взгляда на мир в его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органическом единстве и разнообразии природы, народов, культур и религий;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3. формирование уважительного отношения к и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ному мнению, истории и культуре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других народов;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4. овладение начальными навыками адапт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ации в динамично изменяющемся и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развивающемся мире;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5. принятие и освоение социальной роли обуча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ющего, развитие мотивов учебной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деятельности и формирование личностного смысла учения;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6. формирование эстетических потребностей, ценностей и чувств;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lastRenderedPageBreak/>
        <w:t>7. развитие эстетических чувств, добр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>ожелательности и эмоционально–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нравственной отзывчивости, понимания и сопереживания чувствам других людей;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8. развитие навыков сотрудничества со вз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рослыми и сверстниками в разных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социальных ситуациях не создавать конфликтов и находить выходы из спорной ситуации;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9. формирование установки на безопасный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, здоровый образ жизни, наличие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мотивации к творческому труду, работе на р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езультат, бережному отношению к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материальным и духовным ценностям.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b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b/>
          <w:sz w:val="24"/>
          <w:szCs w:val="24"/>
          <w:lang w:eastAsia="ru-RU"/>
        </w:rPr>
        <w:t>Метапредметные результаты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 xml:space="preserve">1. овладение способностью принимать и 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сохранять цели и задачи учебной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деятельности, поиска средств её осуществления;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2. освоение способов решения проблем творческого и поискового характера;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3. формирования умения планировать, контролирова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ть и оценивать учебные действия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 xml:space="preserve">в соответствии с поставленной задачей и условиями её 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реализации; определять наиболее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эффективные способы достижения результата;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4. формирование умения понимать причины успеха/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неуспеха учебной деятельности и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способы конструктивно действовать даже в ситуации неуспеха;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5. использование знаково – символических средс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тв представления информации для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создания моделей изучаемых объектов и пр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оцессов, схем решения учебных и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практических задач;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6. активное использование речевых сред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ств и средств информационных и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коммуникационных технологий (далее – ИКТ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) для решения коммуникативных и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познавательных задач;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7. использование различных способов поиска (в с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правочных источниках и открытом учебном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 xml:space="preserve">информационном пространстве сети Интернет), 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сбора, обработки, анализа,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организации, передачи и интерпрета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ции информации в соответствии с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коммуникативными и познавательными задачами и те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хнологиями учебного предмета; в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том числе умение вводить текст с помощью клавиат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уры, фиксировать (записывать) в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цифровой форме измеряемые величины и анализирова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ть изображения, звуки, готовить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свое выступление и выступать с аудио-, видео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- и графическим сопровождением;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соблюдать нормы информационной избирательности, этики и этикета;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8. овладение навыками смыслового чтения текс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тов различных стилей и жанров в соответствии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с целями и задачами; осознанно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 строить речевое высказывание в соответствии с задачами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коммуникации и составля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ть тексты в устной и письменной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формах;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9. овладение логическими действиями сравнения, анализ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а, синтеза, обобщения,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классификации по родовидовым признакам, ус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тановления аналогий и причинно-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следственных связей, построения рассуждений, отнесения к известным понятиям;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10. готовность слушать собеседника и вест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и диалог; готовность признавать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возможнос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ть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существования различных точек зре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ния и права каждого иметь свою;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излагать свое мнение и аргументировать свою точку зрения и оценку событий;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11. определение общей цели и путей ее дост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ижения; умение договариваться о распределении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функций и ролей в совместной деят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ельности; осуществлять взаимный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контроль в совместной деятельности, адекватно оценивать собственное поведение и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поведение окружающих;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12. овладение базовыми предметными и межпре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дметными понятиями, отражающими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существенные связи и отношения между объектами и процессами.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b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b/>
          <w:sz w:val="24"/>
          <w:szCs w:val="24"/>
          <w:lang w:eastAsia="ru-RU"/>
        </w:rPr>
        <w:t>Предметные результаты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 xml:space="preserve">1. сформированность первоначальных представлений о 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роли изобразительного искусства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в жизни человека, его роли в духовно-нравственном развитии человека;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2. сформированность основ художественной культуры, в том чис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ле на материале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художественной культуры родного края, эстетическ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ого отношения к миру; понимание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красоты как ценности; потребности в художест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венном творчестве и в общении с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искусством;</w:t>
      </w:r>
    </w:p>
    <w:p w:rsidR="000548B2" w:rsidRPr="000548B2" w:rsidRDefault="000548B2" w:rsidP="000548B2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3. овладение практическими умениями и навыками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 в восприятии, анализе и оценке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произведений искусства;</w:t>
      </w:r>
    </w:p>
    <w:p w:rsidR="00095A51" w:rsidRDefault="000548B2" w:rsidP="00E512FD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4. овладение элементарными практическими умения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ми и навыками в различных видах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художественной деятельности (рисунке, живоп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иси, скульптуре, художественном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lastRenderedPageBreak/>
        <w:t>конструировании), а также в специфических форм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ах художественной деятельности,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базирующихся на ИКТ (цифровая фотография, видеоза</w:t>
      </w:r>
      <w:r>
        <w:rPr>
          <w:rFonts w:ascii="Times New Roman" w:eastAsia="@Arial Unicode MS" w:hAnsi="Times New Roman"/>
          <w:sz w:val="24"/>
          <w:szCs w:val="24"/>
          <w:lang w:eastAsia="ru-RU"/>
        </w:rPr>
        <w:t xml:space="preserve">пись, элементы мультипликации и </w:t>
      </w:r>
      <w:r w:rsidRPr="000548B2">
        <w:rPr>
          <w:rFonts w:ascii="Times New Roman" w:eastAsia="@Arial Unicode MS" w:hAnsi="Times New Roman"/>
          <w:sz w:val="24"/>
          <w:szCs w:val="24"/>
          <w:lang w:eastAsia="ru-RU"/>
        </w:rPr>
        <w:t>пр.)</w:t>
      </w:r>
    </w:p>
    <w:p w:rsidR="00157099" w:rsidRPr="00157099" w:rsidRDefault="00157099" w:rsidP="001570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70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Восприятие искусства и виды художественной деятельности</w:t>
      </w:r>
    </w:p>
    <w:p w:rsidR="00157099" w:rsidRDefault="00157099" w:rsidP="001570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709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Выпускник научится:</w:t>
      </w:r>
      <w:r w:rsidRPr="001570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157099" w:rsidRPr="00157099" w:rsidRDefault="00157099" w:rsidP="00157099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различать основные виды художественной деятельности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(рисунок, живоп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ись, скульптура, художественное </w:t>
      </w:r>
      <w:r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конструирование и дизайн, деко</w:t>
      </w:r>
      <w:r w:rsid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ративно-прикладное искусство) и </w:t>
      </w:r>
      <w:r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участвовать в художественно-тво</w:t>
      </w:r>
      <w:r w:rsid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рческой деятельности, используя </w:t>
      </w:r>
      <w:r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различные художественные м</w:t>
      </w:r>
      <w:r w:rsid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атериалы и приёмы работы с ними </w:t>
      </w:r>
      <w:r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для передачи собственного замысла;</w:t>
      </w:r>
    </w:p>
    <w:p w:rsidR="00157099" w:rsidRPr="00157099" w:rsidRDefault="0039792E" w:rsidP="00157099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="00157099"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различать основные виды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жанры пластических искусств, </w:t>
      </w:r>
      <w:r w:rsidR="00157099"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понимать их специфику;</w:t>
      </w:r>
    </w:p>
    <w:p w:rsidR="00157099" w:rsidRPr="00157099" w:rsidRDefault="0039792E" w:rsidP="00157099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="00157099"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эмоционально-ценностно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относиться к природе, человеку, </w:t>
      </w:r>
      <w:r w:rsidR="00157099"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обществу; различать и передавать в художественно-тв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орческой </w:t>
      </w:r>
      <w:r w:rsidR="00157099"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деятельности характер, эмоционал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ьные состояния и своё отношение </w:t>
      </w:r>
      <w:r w:rsidR="00157099"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к ним средствами художественного образного языка;</w:t>
      </w:r>
    </w:p>
    <w:p w:rsidR="00157099" w:rsidRPr="00157099" w:rsidRDefault="0039792E" w:rsidP="00157099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="00157099"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узнавать, воспринимать, опи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сывать и эмоционально оценивать </w:t>
      </w:r>
      <w:r w:rsidR="00157099"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шедевры своего национ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ального, российского и мирового </w:t>
      </w:r>
      <w:r w:rsidR="00157099"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искусства, изображающие природу, человека, различные д.)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157099"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окружающего мира и жизн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енных т. стороны (разнообразие, </w:t>
      </w:r>
      <w:r w:rsidR="00157099"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красоту, трагизм и явлений;</w:t>
      </w:r>
    </w:p>
    <w:p w:rsidR="00157099" w:rsidRPr="00157099" w:rsidRDefault="0039792E" w:rsidP="00157099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="00157099"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приводить примеры ведущих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художественных музеев России и </w:t>
      </w:r>
      <w:r w:rsidR="00157099"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художественных музеев своего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региона, показывать на примерах </w:t>
      </w:r>
      <w:r w:rsidR="00157099" w:rsidRPr="00157099">
        <w:rPr>
          <w:rFonts w:ascii="Times New Roman" w:eastAsia="Times New Roman" w:hAnsi="Times New Roman"/>
          <w:bCs/>
          <w:sz w:val="24"/>
          <w:szCs w:val="24"/>
          <w:lang w:eastAsia="ru-RU"/>
        </w:rPr>
        <w:t>их роль и назначение.</w:t>
      </w:r>
    </w:p>
    <w:p w:rsidR="00157099" w:rsidRPr="0039792E" w:rsidRDefault="0039792E" w:rsidP="00157099">
      <w:pPr>
        <w:spacing w:after="0" w:line="240" w:lineRule="auto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39792E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Выпускник получит возможность научиться:</w:t>
      </w:r>
    </w:p>
    <w:p w:rsidR="0039792E" w:rsidRPr="0039792E" w:rsidRDefault="0039792E" w:rsidP="0039792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воспринимать произведения изобразительного искусства;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участвовать в обсуждени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 их содержания и выразительных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средств; различат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ь сюжет и содержание в знакомых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произведениях;</w:t>
      </w:r>
    </w:p>
    <w:p w:rsidR="0039792E" w:rsidRPr="0039792E" w:rsidRDefault="0039792E" w:rsidP="0039792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видеть проявления прекра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сного в произведениях искусства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(картины, архитектура, скульптура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т. д.), в природе, на улице,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в быту;</w:t>
      </w:r>
    </w:p>
    <w:p w:rsidR="00157099" w:rsidRDefault="0039792E" w:rsidP="0039792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высказыва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ть аргументированное суждение о художественных произведениях, изображающих природу и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человека в различных эмоциональных состояниях.</w:t>
      </w:r>
    </w:p>
    <w:p w:rsidR="0039792E" w:rsidRPr="0039792E" w:rsidRDefault="0039792E" w:rsidP="0039792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9792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Азбука искусства. Как говорит искусство?</w:t>
      </w:r>
    </w:p>
    <w:p w:rsidR="0039792E" w:rsidRPr="0039792E" w:rsidRDefault="0039792E" w:rsidP="0039792E">
      <w:pPr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39792E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Выпускник научится:</w:t>
      </w:r>
    </w:p>
    <w:p w:rsidR="0039792E" w:rsidRPr="0039792E" w:rsidRDefault="0039792E" w:rsidP="0039792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создавать простые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композиции на заданную тему на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плоскости и в пространстве;</w:t>
      </w:r>
    </w:p>
    <w:p w:rsidR="0039792E" w:rsidRPr="0039792E" w:rsidRDefault="0039792E" w:rsidP="0039792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использовать выразите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льные средства изобразительного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искусства: ком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позицию, форму, ритм, линию, цвет, объём,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фактуру; различные художест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венные материалы для воплощения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собственного художественно-творческого замысла;</w:t>
      </w:r>
    </w:p>
    <w:p w:rsidR="0039792E" w:rsidRPr="0039792E" w:rsidRDefault="0039792E" w:rsidP="0039792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различать основные и сост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авные, тёплые и холодные цвета;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изменять их эмоцио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нальную напряжённость с помощью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смешивания с белой и чёрно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й красками; использовать их для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передачи художественного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замысла в собственной учебно--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творческой деятельности;</w:t>
      </w:r>
    </w:p>
    <w:p w:rsidR="0039792E" w:rsidRDefault="0039792E" w:rsidP="0039792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создавать средствами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живописи, графики, скульптуры,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де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коративно-прикладного искусства образ человека: передавать на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плоскости и в объёме про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порции лица, фигуры; передавать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характерные черты внешнего обли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ка, одежды, украшений человека; </w:t>
      </w:r>
    </w:p>
    <w:p w:rsidR="0039792E" w:rsidRPr="0039792E" w:rsidRDefault="0039792E" w:rsidP="0039792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наблюдать, сравниват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ь, сопоставлять и анализировать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пространственную форму предмета; изображать предметы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различной формы; использовать простые формы для создания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выразительных образов в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живописи, скульптуре, графике,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художественном конструировании;</w:t>
      </w:r>
    </w:p>
    <w:p w:rsidR="0039792E" w:rsidRDefault="0039792E" w:rsidP="0039792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использовать декорат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ивные элементы, геометрические,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астительные узоры для украшения своих изделий и предметов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быта; использовать ритм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стилизацию форм для создания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орнамента; передавать в собст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венной художественно-творческой деятельности специфику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тилистики произведений народных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художественных промыслов в России (с учётом местных условий)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39792E" w:rsidRPr="0039792E" w:rsidRDefault="0039792E" w:rsidP="0039792E">
      <w:pPr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39792E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Выпускник получит возможность научиться:</w:t>
      </w:r>
    </w:p>
    <w:p w:rsidR="0039792E" w:rsidRPr="0039792E" w:rsidRDefault="0039792E" w:rsidP="0039792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пользоваться средствами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выразительности языка живописи,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графики, скульптуры, дек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оративно-прикладного искусства,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художественног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 конструирования в собственной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художественно-творческой деятельности; пер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едавать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разнообразные эмоциональные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состояния, используя различные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оттенки цвета, при со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здании живописных композиций на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заданные темы;</w:t>
      </w:r>
    </w:p>
    <w:p w:rsidR="0039792E" w:rsidRPr="0039792E" w:rsidRDefault="0039792E" w:rsidP="0039792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-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моделировать новые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формы, различные ситуации путём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трансформации известного,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создавать новые образы природы,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человека, фантастического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существа и построек средствами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изобразительного искусства и компьютерной графики;</w:t>
      </w:r>
    </w:p>
    <w:p w:rsidR="0039792E" w:rsidRDefault="0039792E" w:rsidP="0039792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выполнять простые рисун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ки и орнаментальные композиции, </w:t>
      </w:r>
      <w:r w:rsidRPr="0039792E">
        <w:rPr>
          <w:rFonts w:ascii="Times New Roman" w:eastAsia="Times New Roman" w:hAnsi="Times New Roman"/>
          <w:bCs/>
          <w:sz w:val="24"/>
          <w:szCs w:val="24"/>
          <w:lang w:eastAsia="ru-RU"/>
        </w:rPr>
        <w:t>используя язык компьютерной графики в программе Paint.</w:t>
      </w:r>
    </w:p>
    <w:p w:rsidR="0039792E" w:rsidRPr="00F51A72" w:rsidRDefault="00F51A72" w:rsidP="0039792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51A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Значимые темы искусства. О чём говорит искусство?</w:t>
      </w:r>
    </w:p>
    <w:p w:rsidR="00F51A72" w:rsidRPr="00F51A72" w:rsidRDefault="00F51A72" w:rsidP="00095A51">
      <w:pPr>
        <w:spacing w:after="0" w:line="240" w:lineRule="auto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F51A7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Выпускник научится:</w:t>
      </w:r>
    </w:p>
    <w:p w:rsidR="00F51A72" w:rsidRPr="00F51A72" w:rsidRDefault="00F51A72" w:rsidP="00F51A7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осознавать значимые темы искусства и отражать их в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собственной художественно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творческой деятельности;</w:t>
      </w:r>
    </w:p>
    <w:p w:rsidR="00F51A72" w:rsidRPr="00F51A72" w:rsidRDefault="00F51A72" w:rsidP="00F51A7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выбирать худ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ожественные материалы, средства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художественной выразительност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 для создания образов природы,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человека, явлений и передачи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своего отношения к ним; решать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художественные задачи (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передавать характер и намерения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объекта — природы, челове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ка, сказочного героя, предмета,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явления д. т. и — в живописи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графике и скульптуре, выражая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своё отношение к качеств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ам данного объекта) с опорой на правила перспективы, цветоведения, усвоенные способы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действия.</w:t>
      </w:r>
    </w:p>
    <w:p w:rsidR="00F51A72" w:rsidRPr="00F51A72" w:rsidRDefault="00F51A72" w:rsidP="00095A51">
      <w:pPr>
        <w:spacing w:after="0" w:line="240" w:lineRule="auto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F51A72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Выпускник получит возможность научиться:</w:t>
      </w:r>
    </w:p>
    <w:p w:rsidR="00F51A72" w:rsidRPr="00F51A72" w:rsidRDefault="00F51A72" w:rsidP="00F51A7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видеть, чувствовать и из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ображать красоту и разнообразие природы, человека, зданий,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предметов;</w:t>
      </w:r>
    </w:p>
    <w:p w:rsidR="00F51A72" w:rsidRPr="00F51A72" w:rsidRDefault="00F51A72" w:rsidP="00F51A7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понимать и передавать в художественной работе разницу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редставлений о красоте человека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в разных культурах мира;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проявлять терпимость к другим вкусам и мнениям;</w:t>
      </w:r>
    </w:p>
    <w:p w:rsidR="00F51A72" w:rsidRPr="00F51A72" w:rsidRDefault="00F51A72" w:rsidP="00F51A7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изображать пейзажи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натюрморты, портреты, выражая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своё отношение к ним;</w:t>
      </w:r>
    </w:p>
    <w:p w:rsidR="00F51A72" w:rsidRPr="00F51A72" w:rsidRDefault="00F51A72" w:rsidP="00F51A7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изображать много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фигурные композиции на значимые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жизненные темы и участвовать в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коллективных работах на эти </w:t>
      </w:r>
      <w:r w:rsidRPr="00F51A72">
        <w:rPr>
          <w:rFonts w:ascii="Times New Roman" w:eastAsia="Times New Roman" w:hAnsi="Times New Roman"/>
          <w:bCs/>
          <w:sz w:val="24"/>
          <w:szCs w:val="24"/>
          <w:lang w:eastAsia="ru-RU"/>
        </w:rPr>
        <w:t>темы.</w:t>
      </w:r>
    </w:p>
    <w:p w:rsidR="00095A51" w:rsidRPr="00095A51" w:rsidRDefault="00095A51" w:rsidP="00095A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Обучащиеся 4 класса научатся:</w:t>
      </w:r>
    </w:p>
    <w:p w:rsidR="00095A51" w:rsidRPr="00095A51" w:rsidRDefault="00095A51" w:rsidP="00095A51">
      <w:pPr>
        <w:numPr>
          <w:ilvl w:val="0"/>
          <w:numId w:val="3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>применять художественные материалы (гуашь, акварель) в творческой деятельности;</w:t>
      </w:r>
    </w:p>
    <w:p w:rsidR="00095A51" w:rsidRPr="00095A51" w:rsidRDefault="00095A51" w:rsidP="00095A51">
      <w:pPr>
        <w:numPr>
          <w:ilvl w:val="0"/>
          <w:numId w:val="3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>различать основные и составные, теплые и холодные цвета;</w:t>
      </w:r>
    </w:p>
    <w:p w:rsidR="00095A51" w:rsidRPr="00095A51" w:rsidRDefault="00095A51" w:rsidP="00095A51">
      <w:pPr>
        <w:numPr>
          <w:ilvl w:val="0"/>
          <w:numId w:val="3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>узнавать отдельные произведения выдающихся отечественных художников;</w:t>
      </w:r>
    </w:p>
    <w:p w:rsidR="00095A51" w:rsidRPr="00095A51" w:rsidRDefault="00095A51" w:rsidP="00095A51">
      <w:pPr>
        <w:numPr>
          <w:ilvl w:val="0"/>
          <w:numId w:val="3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>применять основные средства художественной выразительности в самостоятельной творческой деятельности: в рисунке и живописи (с натуры, по памяти, воображению), в иллюстрациях к произведениям литературы и музыки;</w:t>
      </w:r>
    </w:p>
    <w:p w:rsidR="00095A51" w:rsidRPr="00095A51" w:rsidRDefault="00095A51" w:rsidP="00095A51">
      <w:pPr>
        <w:numPr>
          <w:ilvl w:val="0"/>
          <w:numId w:val="3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>добиваться тональных и цветовых градаций при передаче объема.</w:t>
      </w:r>
    </w:p>
    <w:p w:rsidR="00095A51" w:rsidRPr="00095A51" w:rsidRDefault="00095A51" w:rsidP="000548B2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жизни:</w:t>
      </w:r>
    </w:p>
    <w:p w:rsidR="00095A51" w:rsidRPr="00095A51" w:rsidRDefault="00095A51" w:rsidP="00095A51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Обучащиеся 4 класса получат возможность научиться:</w:t>
      </w:r>
    </w:p>
    <w:p w:rsidR="00095A51" w:rsidRPr="00095A51" w:rsidRDefault="00095A51" w:rsidP="00095A51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основные виды и жанры изобразительных искусств;</w:t>
      </w:r>
    </w:p>
    <w:p w:rsidR="00095A51" w:rsidRPr="00095A51" w:rsidRDefault="00095A51" w:rsidP="00095A51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основы изобразительной грамоты (цвет, тон, пропорции, композиция);</w:t>
      </w:r>
    </w:p>
    <w:p w:rsidR="00095A51" w:rsidRPr="00095A51" w:rsidRDefault="00095A51" w:rsidP="00095A51">
      <w:pPr>
        <w:numPr>
          <w:ilvl w:val="0"/>
          <w:numId w:val="2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выдающихся представителей русского и зарубежного искусства и их основные произведения;</w:t>
      </w:r>
    </w:p>
    <w:p w:rsidR="00095A51" w:rsidRPr="00095A51" w:rsidRDefault="00095A51" w:rsidP="00095A51">
      <w:pPr>
        <w:numPr>
          <w:ilvl w:val="0"/>
          <w:numId w:val="2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первоначальные сведения о художественной форме в изобразительном искусстве, о художественно-выразительных средствах (композиция, рисунок, цвет, колорит), их роль в эстетическом восприятии работ;</w:t>
      </w:r>
    </w:p>
    <w:p w:rsidR="00095A51" w:rsidRPr="00095A51" w:rsidRDefault="00095A51" w:rsidP="00095A51">
      <w:pPr>
        <w:numPr>
          <w:ilvl w:val="0"/>
          <w:numId w:val="2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простейшие композиционные приемы и художественные средства, необходимые для передачи движения и покоя в сюжетном рисунке;</w:t>
      </w:r>
    </w:p>
    <w:p w:rsidR="00095A51" w:rsidRPr="00095A51" w:rsidRDefault="00095A51" w:rsidP="00095A51">
      <w:pPr>
        <w:numPr>
          <w:ilvl w:val="0"/>
          <w:numId w:val="2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названия наиболее крупных художественных музеев России;</w:t>
      </w:r>
    </w:p>
    <w:p w:rsidR="00095A51" w:rsidRPr="00095A51" w:rsidRDefault="00095A51" w:rsidP="00095A51">
      <w:pPr>
        <w:numPr>
          <w:ilvl w:val="0"/>
          <w:numId w:val="2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названия известных центров народных художественных ремесел России. </w:t>
      </w:r>
    </w:p>
    <w:p w:rsidR="00095A51" w:rsidRPr="00095A51" w:rsidRDefault="00095A51" w:rsidP="00095A51">
      <w:pPr>
        <w:numPr>
          <w:ilvl w:val="0"/>
          <w:numId w:val="2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выражать свое эмоционально-эстетическое отношение к произведениям изобразительного и народного декоративно-прикладного искусства, к окружающему миру; чувствовать гармонию в сочетании цветов, в очертаниях, пропорциях и форме предметов;</w:t>
      </w:r>
    </w:p>
    <w:p w:rsidR="00095A51" w:rsidRPr="00095A51" w:rsidRDefault="00095A51" w:rsidP="00095A51">
      <w:pPr>
        <w:numPr>
          <w:ilvl w:val="0"/>
          <w:numId w:val="2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высказывать собственные оценочные суждения о рассматриваемых произведениях искусства, при посещении художественных музеев, музеев народного декоративно-прикладного искусства;</w:t>
      </w:r>
    </w:p>
    <w:p w:rsidR="00095A51" w:rsidRPr="00095A51" w:rsidRDefault="00095A51" w:rsidP="00095A51">
      <w:pPr>
        <w:numPr>
          <w:ilvl w:val="0"/>
          <w:numId w:val="2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t>выражать нравственно-эстетическое отношение к родной природе, к Родине, к защитникам Отечества, к национальным обычаям и культурным традициям народа своего края, своей страны и других народов мира;</w:t>
      </w:r>
    </w:p>
    <w:p w:rsidR="00095A51" w:rsidRPr="001832B5" w:rsidRDefault="00095A51" w:rsidP="001832B5">
      <w:pPr>
        <w:numPr>
          <w:ilvl w:val="0"/>
          <w:numId w:val="2"/>
        </w:numPr>
        <w:tabs>
          <w:tab w:val="num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95A51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положительное отношение к процессу труда, к результатам своего труда и других людей; стремление к преобразованию.</w:t>
      </w:r>
    </w:p>
    <w:p w:rsidR="00E512FD" w:rsidRPr="00181E47" w:rsidRDefault="00E512FD" w:rsidP="00E512F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4. Тематическое планирование 4 класс</w:t>
      </w:r>
    </w:p>
    <w:p w:rsidR="00E512FD" w:rsidRPr="00181E47" w:rsidRDefault="00E512FD" w:rsidP="00E512F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6379"/>
        <w:gridCol w:w="2580"/>
      </w:tblGrid>
      <w:tr w:rsidR="00095A51" w:rsidRPr="00095A51" w:rsidTr="00DE44A5">
        <w:tc>
          <w:tcPr>
            <w:tcW w:w="817" w:type="dxa"/>
          </w:tcPr>
          <w:p w:rsidR="00095A51" w:rsidRPr="00095A51" w:rsidRDefault="00095A51" w:rsidP="00095A5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5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79" w:type="dxa"/>
          </w:tcPr>
          <w:p w:rsidR="00095A51" w:rsidRPr="00095A51" w:rsidRDefault="00095A51" w:rsidP="00095A5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5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Разделы</w:t>
            </w:r>
          </w:p>
        </w:tc>
        <w:tc>
          <w:tcPr>
            <w:tcW w:w="2580" w:type="dxa"/>
          </w:tcPr>
          <w:p w:rsidR="00095A51" w:rsidRPr="00095A51" w:rsidRDefault="00095A51" w:rsidP="00095A5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5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95A51" w:rsidRPr="00095A51" w:rsidTr="00DE44A5">
        <w:tc>
          <w:tcPr>
            <w:tcW w:w="817" w:type="dxa"/>
          </w:tcPr>
          <w:p w:rsidR="00095A51" w:rsidRPr="00095A51" w:rsidRDefault="00095A51" w:rsidP="00095A5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5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9" w:type="dxa"/>
          </w:tcPr>
          <w:p w:rsidR="00095A51" w:rsidRPr="00095A51" w:rsidRDefault="00095A51" w:rsidP="00095A5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5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Восхитись вечно живым миром красоты.</w:t>
            </w:r>
          </w:p>
        </w:tc>
        <w:tc>
          <w:tcPr>
            <w:tcW w:w="2580" w:type="dxa"/>
          </w:tcPr>
          <w:p w:rsidR="00095A51" w:rsidRPr="00095A51" w:rsidRDefault="00095A51" w:rsidP="00095A5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5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095A51" w:rsidRPr="00095A51" w:rsidTr="00DE44A5">
        <w:tc>
          <w:tcPr>
            <w:tcW w:w="817" w:type="dxa"/>
          </w:tcPr>
          <w:p w:rsidR="00095A51" w:rsidRPr="00095A51" w:rsidRDefault="00095A51" w:rsidP="00095A5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5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9" w:type="dxa"/>
          </w:tcPr>
          <w:p w:rsidR="00095A51" w:rsidRPr="00095A51" w:rsidRDefault="00095A51" w:rsidP="00095A5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5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Любуйся ритмами в жизни природы и человека.</w:t>
            </w:r>
          </w:p>
        </w:tc>
        <w:tc>
          <w:tcPr>
            <w:tcW w:w="2580" w:type="dxa"/>
          </w:tcPr>
          <w:p w:rsidR="00095A51" w:rsidRPr="00095A51" w:rsidRDefault="00095A51" w:rsidP="00095A5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5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095A51" w:rsidRPr="00095A51" w:rsidTr="00DE44A5">
        <w:tc>
          <w:tcPr>
            <w:tcW w:w="817" w:type="dxa"/>
          </w:tcPr>
          <w:p w:rsidR="00095A51" w:rsidRPr="00095A51" w:rsidRDefault="00095A51" w:rsidP="00095A5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5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79" w:type="dxa"/>
          </w:tcPr>
          <w:p w:rsidR="00095A51" w:rsidRPr="00095A51" w:rsidRDefault="00095A51" w:rsidP="00095A5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5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Восхитись созидательными силами природы и человека.</w:t>
            </w:r>
          </w:p>
        </w:tc>
        <w:tc>
          <w:tcPr>
            <w:tcW w:w="2580" w:type="dxa"/>
          </w:tcPr>
          <w:p w:rsidR="00095A51" w:rsidRPr="00095A51" w:rsidRDefault="00095A51" w:rsidP="00095A51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5A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095A51" w:rsidRPr="00095A51" w:rsidTr="00DE44A5">
        <w:tc>
          <w:tcPr>
            <w:tcW w:w="9776" w:type="dxa"/>
            <w:gridSpan w:val="3"/>
          </w:tcPr>
          <w:p w:rsidR="00095A51" w:rsidRPr="00095A51" w:rsidRDefault="00095A51" w:rsidP="00095A51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95A5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Итого за год:         34 часа</w:t>
            </w:r>
          </w:p>
        </w:tc>
      </w:tr>
    </w:tbl>
    <w:p w:rsidR="00E512FD" w:rsidRDefault="00E512FD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E512FD" w:rsidRDefault="00E512FD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1832B5" w:rsidRDefault="001832B5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1832B5" w:rsidRDefault="001832B5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1832B5" w:rsidRDefault="001832B5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1832B5" w:rsidRDefault="001832B5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1832B5" w:rsidRDefault="001832B5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1832B5" w:rsidRDefault="001832B5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1832B5" w:rsidRDefault="001832B5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1832B5" w:rsidRDefault="001832B5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1832B5" w:rsidRDefault="001832B5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1832B5" w:rsidRDefault="001832B5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1832B5" w:rsidRDefault="001832B5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1832B5" w:rsidRDefault="001832B5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1832B5" w:rsidRDefault="001832B5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1832B5" w:rsidRDefault="001832B5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1832B5" w:rsidRDefault="001832B5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5515A0" w:rsidRDefault="005515A0" w:rsidP="00E512FD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bookmarkStart w:id="2" w:name="_GoBack"/>
      <w:bookmarkEnd w:id="2"/>
    </w:p>
    <w:p w:rsidR="00E512FD" w:rsidRDefault="00E512FD" w:rsidP="00E512FD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 xml:space="preserve">Учебно-методическое и материально-техническое обеспечение </w:t>
      </w:r>
    </w:p>
    <w:p w:rsidR="00E512FD" w:rsidRDefault="00E512FD" w:rsidP="00E512FD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>образовательного процесса</w:t>
      </w:r>
    </w:p>
    <w:p w:rsidR="00DE44A5" w:rsidRDefault="00DE44A5" w:rsidP="001E66F7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44A5">
        <w:rPr>
          <w:rFonts w:ascii="Times New Roman" w:eastAsia="Times New Roman" w:hAnsi="Times New Roman"/>
          <w:sz w:val="24"/>
          <w:szCs w:val="24"/>
          <w:lang w:eastAsia="ru-RU"/>
        </w:rPr>
        <w:t xml:space="preserve">«Изобразительное искусство» 4 класс под редакцией Шпикалова Т.Я., Ершова Л.В. Учебник, М. – Просвещение, 2021. Издательство: «Просвещение» Москва, </w:t>
      </w:r>
    </w:p>
    <w:p w:rsidR="001832B5" w:rsidRDefault="001832B5" w:rsidP="001832B5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sz w:val="22"/>
        </w:rPr>
      </w:pPr>
      <w:r w:rsidRPr="000548B2">
        <w:rPr>
          <w:sz w:val="22"/>
        </w:rPr>
        <w:t>Авторские программы по изобразительному искусству: Т.Я. Шпикаловой, Л.В</w:t>
      </w:r>
      <w:r>
        <w:rPr>
          <w:sz w:val="22"/>
        </w:rPr>
        <w:t xml:space="preserve">. </w:t>
      </w:r>
      <w:r w:rsidRPr="001832B5">
        <w:rPr>
          <w:sz w:val="22"/>
        </w:rPr>
        <w:t>Ершова, Г.А. Поровская, А.Н. Щирова. Изобразительное искусство. Рабочая</w:t>
      </w:r>
      <w:r>
        <w:rPr>
          <w:sz w:val="22"/>
        </w:rPr>
        <w:t xml:space="preserve"> </w:t>
      </w:r>
      <w:r w:rsidRPr="001832B5">
        <w:rPr>
          <w:sz w:val="22"/>
        </w:rPr>
        <w:t>программа для 1 – 4 классов общеобразовательной школы.</w:t>
      </w:r>
    </w:p>
    <w:p w:rsidR="001832B5" w:rsidRDefault="001832B5" w:rsidP="001832B5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sz w:val="22"/>
        </w:rPr>
      </w:pPr>
      <w:r w:rsidRPr="001832B5">
        <w:rPr>
          <w:sz w:val="22"/>
        </w:rPr>
        <w:t>Методические пособия. Т.Я Шпикалова, Л.В. Ершова. Изобразительное</w:t>
      </w:r>
      <w:r>
        <w:rPr>
          <w:sz w:val="22"/>
        </w:rPr>
        <w:t xml:space="preserve"> </w:t>
      </w:r>
      <w:r w:rsidRPr="001832B5">
        <w:rPr>
          <w:sz w:val="22"/>
        </w:rPr>
        <w:t>искусство. 1</w:t>
      </w:r>
      <w:r>
        <w:rPr>
          <w:sz w:val="22"/>
        </w:rPr>
        <w:t>-4</w:t>
      </w:r>
      <w:r w:rsidRPr="001832B5">
        <w:rPr>
          <w:sz w:val="22"/>
        </w:rPr>
        <w:t xml:space="preserve"> класс. – М.: Просвещение, 2007г.; Л.Ф.</w:t>
      </w:r>
    </w:p>
    <w:p w:rsidR="001832B5" w:rsidRDefault="001832B5" w:rsidP="001832B5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sz w:val="22"/>
        </w:rPr>
      </w:pPr>
      <w:r w:rsidRPr="001832B5">
        <w:rPr>
          <w:sz w:val="22"/>
        </w:rPr>
        <w:t>Хрестоматии литературных произведений к урокам изобразительного искусства.</w:t>
      </w:r>
    </w:p>
    <w:p w:rsidR="001832B5" w:rsidRDefault="001832B5" w:rsidP="001832B5">
      <w:pPr>
        <w:pStyle w:val="a3"/>
        <w:numPr>
          <w:ilvl w:val="0"/>
          <w:numId w:val="1"/>
        </w:numPr>
        <w:spacing w:before="0" w:beforeAutospacing="0" w:after="0"/>
        <w:ind w:left="284" w:hanging="284"/>
        <w:jc w:val="both"/>
        <w:rPr>
          <w:sz w:val="22"/>
        </w:rPr>
      </w:pPr>
      <w:r w:rsidRPr="001832B5">
        <w:rPr>
          <w:sz w:val="22"/>
        </w:rPr>
        <w:t>Справочные пособия, энциклопедии по искусству.</w:t>
      </w:r>
    </w:p>
    <w:p w:rsidR="001832B5" w:rsidRPr="001832B5" w:rsidRDefault="001832B5" w:rsidP="001832B5">
      <w:pPr>
        <w:pStyle w:val="a3"/>
        <w:spacing w:before="0" w:beforeAutospacing="0" w:after="0"/>
        <w:ind w:left="284"/>
        <w:jc w:val="both"/>
        <w:rPr>
          <w:sz w:val="22"/>
        </w:rPr>
      </w:pPr>
      <w:r w:rsidRPr="001832B5">
        <w:rPr>
          <w:sz w:val="22"/>
        </w:rPr>
        <w:t>Печатные пособия</w:t>
      </w:r>
    </w:p>
    <w:p w:rsidR="001832B5" w:rsidRPr="000548B2" w:rsidRDefault="001832B5" w:rsidP="001832B5">
      <w:pPr>
        <w:pStyle w:val="a3"/>
        <w:spacing w:after="0"/>
        <w:ind w:left="142"/>
        <w:jc w:val="both"/>
        <w:rPr>
          <w:sz w:val="22"/>
        </w:rPr>
      </w:pPr>
      <w:r w:rsidRPr="000548B2">
        <w:rPr>
          <w:sz w:val="22"/>
        </w:rPr>
        <w:t>1. Портреты русских и зарубежных художников.</w:t>
      </w:r>
    </w:p>
    <w:p w:rsidR="00E512FD" w:rsidRPr="001832B5" w:rsidRDefault="00E512FD" w:rsidP="00E512FD">
      <w:pPr>
        <w:pStyle w:val="a3"/>
        <w:jc w:val="center"/>
        <w:rPr>
          <w:sz w:val="22"/>
        </w:rPr>
      </w:pPr>
      <w:r w:rsidRPr="001832B5">
        <w:rPr>
          <w:b/>
          <w:bCs/>
          <w:i/>
          <w:iCs/>
          <w:szCs w:val="27"/>
        </w:rPr>
        <w:t>Информационные образовательные ресурсы:</w:t>
      </w:r>
    </w:p>
    <w:p w:rsidR="00E512FD" w:rsidRDefault="00E512FD" w:rsidP="00E512FD">
      <w:pPr>
        <w:pStyle w:val="a3"/>
        <w:spacing w:before="0" w:beforeAutospacing="0" w:after="0" w:afterAutospacing="0"/>
        <w:ind w:firstLine="142"/>
        <w:rPr>
          <w:szCs w:val="27"/>
        </w:rPr>
      </w:pPr>
      <w:r>
        <w:rPr>
          <w:szCs w:val="27"/>
        </w:rPr>
        <w:t>Единая коллекция цифровых образовательных ресурсов (</w:t>
      </w:r>
      <w:hyperlink r:id="rId7" w:history="1">
        <w:r w:rsidRPr="00B61AEC">
          <w:rPr>
            <w:rStyle w:val="a5"/>
            <w:szCs w:val="27"/>
          </w:rPr>
          <w:t>http://school-collection.edu.ru/</w:t>
        </w:r>
      </w:hyperlink>
      <w:r>
        <w:rPr>
          <w:szCs w:val="27"/>
        </w:rPr>
        <w:t xml:space="preserve">) </w:t>
      </w:r>
    </w:p>
    <w:p w:rsidR="00E512FD" w:rsidRPr="00181E47" w:rsidRDefault="00E512FD" w:rsidP="00E512FD">
      <w:pPr>
        <w:spacing w:after="0" w:line="240" w:lineRule="auto"/>
        <w:ind w:firstLine="142"/>
        <w:rPr>
          <w:rFonts w:ascii="Times New Roman" w:eastAsia="Times New Roman" w:hAnsi="Times New Roman"/>
          <w:color w:val="0000FF"/>
          <w:sz w:val="24"/>
          <w:szCs w:val="24"/>
          <w:u w:val="single"/>
          <w:lang w:eastAsia="ru-RU"/>
        </w:rPr>
      </w:pPr>
      <w:r w:rsidRPr="00181E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Библиотека ЦОК </w:t>
      </w:r>
      <w:hyperlink r:id="rId8">
        <w:r w:rsidRPr="00181E4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https://m.edsoo.ru/f8416306</w:t>
        </w:r>
      </w:hyperlink>
    </w:p>
    <w:p w:rsidR="00E512FD" w:rsidRDefault="00E512FD" w:rsidP="00E512FD">
      <w:pPr>
        <w:pStyle w:val="a3"/>
        <w:spacing w:before="0" w:beforeAutospacing="0" w:after="0" w:afterAutospacing="0"/>
        <w:ind w:left="142"/>
        <w:rPr>
          <w:szCs w:val="27"/>
        </w:rPr>
      </w:pPr>
      <w:r w:rsidRPr="00181E47">
        <w:rPr>
          <w:rFonts w:eastAsia="Calibri"/>
          <w:color w:val="333333"/>
        </w:rPr>
        <w:t>‌</w:t>
      </w:r>
      <w:hyperlink r:id="rId9" w:history="1">
        <w:r w:rsidRPr="00B61AEC">
          <w:rPr>
            <w:rStyle w:val="a5"/>
            <w:rFonts w:eastAsia="Calibri"/>
            <w:lang w:val="en-US"/>
          </w:rPr>
          <w:t>http</w:t>
        </w:r>
        <w:r w:rsidRPr="00B61AEC">
          <w:rPr>
            <w:rStyle w:val="a5"/>
            <w:rFonts w:eastAsia="Calibri"/>
          </w:rPr>
          <w:t>://</w:t>
        </w:r>
        <w:r w:rsidRPr="00B61AEC">
          <w:rPr>
            <w:rStyle w:val="a5"/>
            <w:rFonts w:eastAsia="Calibri"/>
            <w:lang w:val="en-US"/>
          </w:rPr>
          <w:t>school</w:t>
        </w:r>
        <w:r w:rsidRPr="00B61AEC">
          <w:rPr>
            <w:rStyle w:val="a5"/>
            <w:rFonts w:eastAsia="Calibri"/>
          </w:rPr>
          <w:t>-</w:t>
        </w:r>
        <w:r w:rsidRPr="00B61AEC">
          <w:rPr>
            <w:rStyle w:val="a5"/>
            <w:rFonts w:eastAsia="Calibri"/>
            <w:lang w:val="en-US"/>
          </w:rPr>
          <w:t>collection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edu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ru</w:t>
        </w:r>
        <w:r w:rsidRPr="00B61AEC">
          <w:rPr>
            <w:rStyle w:val="a5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>
        <w:rPr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РЭШ </w:t>
      </w:r>
      <w:hyperlink r:id="rId10" w:history="1">
        <w:r w:rsidRPr="00B61AEC">
          <w:rPr>
            <w:rStyle w:val="a5"/>
            <w:rFonts w:eastAsia="Calibri"/>
            <w:lang w:val="en-US"/>
          </w:rPr>
          <w:t>https</w:t>
        </w:r>
        <w:r w:rsidRPr="00B61AEC">
          <w:rPr>
            <w:rStyle w:val="a5"/>
            <w:rFonts w:eastAsia="Calibri"/>
          </w:rPr>
          <w:t>://</w:t>
        </w:r>
        <w:r w:rsidRPr="00B61AEC">
          <w:rPr>
            <w:rStyle w:val="a5"/>
            <w:rFonts w:eastAsia="Calibri"/>
            <w:lang w:val="en-US"/>
          </w:rPr>
          <w:t>resh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edu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ru</w:t>
        </w:r>
        <w:r w:rsidRPr="00B61AEC">
          <w:rPr>
            <w:rStyle w:val="a5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Портал "Начальная школа"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</w:t>
      </w:r>
      <w:hyperlink r:id="rId11" w:history="1">
        <w:r w:rsidRPr="00B61AEC">
          <w:rPr>
            <w:rStyle w:val="a5"/>
            <w:rFonts w:eastAsia="Calibri"/>
            <w:lang w:val="en-US"/>
          </w:rPr>
          <w:t>http</w:t>
        </w:r>
        <w:r w:rsidRPr="00B61AEC">
          <w:rPr>
            <w:rStyle w:val="a5"/>
            <w:rFonts w:eastAsia="Calibri"/>
          </w:rPr>
          <w:t>://</w:t>
        </w:r>
        <w:r w:rsidRPr="00B61AEC">
          <w:rPr>
            <w:rStyle w:val="a5"/>
            <w:rFonts w:eastAsia="Calibri"/>
            <w:lang w:val="en-US"/>
          </w:rPr>
          <w:t>nachalka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edu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ru</w:t>
        </w:r>
        <w:r w:rsidRPr="00B61AEC">
          <w:rPr>
            <w:rStyle w:val="a5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Портал "Введение ФГОС НОО"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</w:t>
      </w:r>
      <w:hyperlink r:id="rId12" w:history="1">
        <w:r w:rsidRPr="00B61AEC">
          <w:rPr>
            <w:rStyle w:val="a5"/>
            <w:rFonts w:eastAsia="Calibri"/>
            <w:lang w:val="en-US"/>
          </w:rPr>
          <w:t>http</w:t>
        </w:r>
        <w:r w:rsidRPr="00B61AEC">
          <w:rPr>
            <w:rStyle w:val="a5"/>
            <w:rFonts w:eastAsia="Calibri"/>
          </w:rPr>
          <w:t>://</w:t>
        </w:r>
        <w:r w:rsidRPr="00B61AEC">
          <w:rPr>
            <w:rStyle w:val="a5"/>
            <w:rFonts w:eastAsia="Calibri"/>
            <w:lang w:val="en-US"/>
          </w:rPr>
          <w:t>nachalka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seminfo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ru</w:t>
        </w:r>
        <w:r w:rsidRPr="00B61AEC">
          <w:rPr>
            <w:rStyle w:val="a5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Библиотека материалов для начальной школы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</w:t>
      </w:r>
      <w:hyperlink r:id="rId13" w:history="1">
        <w:r w:rsidRPr="00B61AEC">
          <w:rPr>
            <w:rStyle w:val="a5"/>
            <w:rFonts w:eastAsia="Calibri"/>
            <w:lang w:val="en-US"/>
          </w:rPr>
          <w:t>http</w:t>
        </w:r>
        <w:r w:rsidRPr="00B61AEC">
          <w:rPr>
            <w:rStyle w:val="a5"/>
            <w:rFonts w:eastAsia="Calibri"/>
          </w:rPr>
          <w:t>://</w:t>
        </w:r>
        <w:r w:rsidRPr="00B61AEC">
          <w:rPr>
            <w:rStyle w:val="a5"/>
            <w:rFonts w:eastAsia="Calibri"/>
            <w:lang w:val="en-US"/>
          </w:rPr>
          <w:t>www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nachalka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com</w:t>
        </w:r>
        <w:r w:rsidRPr="00B61AEC">
          <w:rPr>
            <w:rStyle w:val="a5"/>
            <w:rFonts w:eastAsia="Calibri"/>
          </w:rPr>
          <w:t>/</w:t>
        </w:r>
        <w:r w:rsidRPr="00B61AEC">
          <w:rPr>
            <w:rStyle w:val="a5"/>
            <w:rFonts w:eastAsia="Calibri"/>
            <w:lang w:val="en-US"/>
          </w:rPr>
          <w:t>biblioteka</w:t>
        </w:r>
      </w:hyperlink>
      <w:r>
        <w:rPr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Инфоурок </w:t>
      </w:r>
      <w:hyperlink r:id="rId14" w:history="1">
        <w:r w:rsidRPr="00B61AEC">
          <w:rPr>
            <w:rStyle w:val="a5"/>
            <w:rFonts w:eastAsia="Calibri"/>
            <w:lang w:val="en-US"/>
          </w:rPr>
          <w:t>https</w:t>
        </w:r>
        <w:r w:rsidRPr="00B61AEC">
          <w:rPr>
            <w:rStyle w:val="a5"/>
            <w:rFonts w:eastAsia="Calibri"/>
          </w:rPr>
          <w:t>://</w:t>
        </w:r>
        <w:r w:rsidRPr="00B61AEC">
          <w:rPr>
            <w:rStyle w:val="a5"/>
            <w:rFonts w:eastAsia="Calibri"/>
            <w:lang w:val="en-US"/>
          </w:rPr>
          <w:t>infourok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ru</w:t>
        </w:r>
        <w:r w:rsidRPr="00B61AEC">
          <w:rPr>
            <w:rStyle w:val="a5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 w:rsidRPr="00181E47">
        <w:rPr>
          <w:rFonts w:eastAsia="Calibri"/>
        </w:rPr>
        <w:br/>
      </w:r>
      <w:r>
        <w:rPr>
          <w:szCs w:val="27"/>
        </w:rPr>
        <w:t>Интерактивная доска</w:t>
      </w:r>
    </w:p>
    <w:p w:rsidR="00E512FD" w:rsidRDefault="00E512FD" w:rsidP="00E512FD">
      <w:pPr>
        <w:pStyle w:val="a3"/>
        <w:spacing w:before="0" w:beforeAutospacing="0" w:after="0" w:afterAutospacing="0"/>
        <w:ind w:left="142"/>
        <w:jc w:val="both"/>
        <w:rPr>
          <w:szCs w:val="27"/>
        </w:rPr>
      </w:pPr>
      <w:r>
        <w:rPr>
          <w:szCs w:val="27"/>
        </w:rPr>
        <w:t>Классная доска</w:t>
      </w:r>
    </w:p>
    <w:p w:rsidR="00E512FD" w:rsidRDefault="00E512FD" w:rsidP="00E512FD">
      <w:pPr>
        <w:pStyle w:val="a3"/>
        <w:spacing w:before="0" w:beforeAutospacing="0" w:after="0" w:afterAutospacing="0"/>
        <w:ind w:left="142"/>
        <w:jc w:val="both"/>
        <w:rPr>
          <w:szCs w:val="27"/>
        </w:rPr>
      </w:pPr>
      <w:r>
        <w:rPr>
          <w:szCs w:val="27"/>
        </w:rPr>
        <w:t>Компьютер</w:t>
      </w:r>
    </w:p>
    <w:p w:rsidR="00E512FD" w:rsidRDefault="00E512FD" w:rsidP="00E512FD">
      <w:pPr>
        <w:pStyle w:val="a3"/>
        <w:spacing w:before="0" w:beforeAutospacing="0" w:after="0" w:afterAutospacing="0"/>
        <w:ind w:left="142"/>
        <w:jc w:val="both"/>
        <w:rPr>
          <w:szCs w:val="27"/>
        </w:rPr>
      </w:pPr>
      <w:r w:rsidRPr="00716A6E">
        <w:rPr>
          <w:szCs w:val="27"/>
        </w:rPr>
        <w:t>Мультимедийный проектор</w:t>
      </w:r>
    </w:p>
    <w:p w:rsidR="00E512FD" w:rsidRPr="00181E47" w:rsidRDefault="00E512FD" w:rsidP="00E512FD">
      <w:pPr>
        <w:spacing w:after="0" w:line="240" w:lineRule="auto"/>
        <w:ind w:left="142"/>
        <w:rPr>
          <w:rFonts w:eastAsia="Times New Roman"/>
          <w:lang w:eastAsia="ru-RU"/>
        </w:rPr>
      </w:pPr>
    </w:p>
    <w:p w:rsidR="00E512FD" w:rsidRDefault="00E512FD" w:rsidP="00E512FD">
      <w:pPr>
        <w:pStyle w:val="a3"/>
        <w:spacing w:before="0" w:beforeAutospacing="0" w:after="0" w:afterAutospacing="0"/>
        <w:ind w:left="142"/>
        <w:jc w:val="both"/>
        <w:rPr>
          <w:sz w:val="22"/>
        </w:rPr>
      </w:pPr>
    </w:p>
    <w:p w:rsidR="000548B2" w:rsidRDefault="000548B2" w:rsidP="00E512FD">
      <w:pPr>
        <w:pStyle w:val="a3"/>
        <w:spacing w:before="0" w:beforeAutospacing="0" w:after="0" w:afterAutospacing="0"/>
        <w:ind w:left="142"/>
        <w:jc w:val="both"/>
        <w:rPr>
          <w:sz w:val="22"/>
        </w:rPr>
      </w:pPr>
    </w:p>
    <w:p w:rsidR="000548B2" w:rsidRDefault="000548B2" w:rsidP="00E512FD">
      <w:pPr>
        <w:pStyle w:val="a3"/>
        <w:spacing w:before="0" w:beforeAutospacing="0" w:after="0" w:afterAutospacing="0"/>
        <w:ind w:left="142"/>
        <w:jc w:val="both"/>
        <w:rPr>
          <w:sz w:val="22"/>
        </w:rPr>
      </w:pPr>
    </w:p>
    <w:p w:rsidR="00E512FD" w:rsidRDefault="00E512FD" w:rsidP="00E512FD"/>
    <w:p w:rsidR="002C75D0" w:rsidRDefault="002C75D0"/>
    <w:sectPr w:rsidR="002C75D0" w:rsidSect="005515A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42531"/>
    <w:multiLevelType w:val="multilevel"/>
    <w:tmpl w:val="FAFC2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B01B84"/>
    <w:multiLevelType w:val="hybridMultilevel"/>
    <w:tmpl w:val="450AF64E"/>
    <w:lvl w:ilvl="0" w:tplc="B450EE4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426187"/>
    <w:multiLevelType w:val="multilevel"/>
    <w:tmpl w:val="910AB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25D"/>
    <w:rsid w:val="000548B2"/>
    <w:rsid w:val="00095A51"/>
    <w:rsid w:val="00157099"/>
    <w:rsid w:val="001832B5"/>
    <w:rsid w:val="002C1341"/>
    <w:rsid w:val="002C75D0"/>
    <w:rsid w:val="0039792E"/>
    <w:rsid w:val="00444A31"/>
    <w:rsid w:val="005515A0"/>
    <w:rsid w:val="009D30A7"/>
    <w:rsid w:val="00C1625D"/>
    <w:rsid w:val="00DE44A5"/>
    <w:rsid w:val="00E142EB"/>
    <w:rsid w:val="00E512FD"/>
    <w:rsid w:val="00E74E36"/>
    <w:rsid w:val="00F5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D47C39-DADF-44AC-B9FF-2C46E7BDA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2F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2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512FD"/>
    <w:pPr>
      <w:ind w:left="720"/>
      <w:contextualSpacing/>
    </w:pPr>
  </w:style>
  <w:style w:type="paragraph" w:customStyle="1" w:styleId="c14">
    <w:name w:val="c14"/>
    <w:basedOn w:val="a"/>
    <w:uiPriority w:val="99"/>
    <w:rsid w:val="00E512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7">
    <w:name w:val="c27"/>
    <w:basedOn w:val="a0"/>
    <w:rsid w:val="00E512FD"/>
  </w:style>
  <w:style w:type="character" w:customStyle="1" w:styleId="c1">
    <w:name w:val="c1"/>
    <w:basedOn w:val="a0"/>
    <w:rsid w:val="00E512FD"/>
  </w:style>
  <w:style w:type="table" w:customStyle="1" w:styleId="11">
    <w:name w:val="Сетка таблицы11"/>
    <w:uiPriority w:val="99"/>
    <w:rsid w:val="00E512FD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512FD"/>
    <w:rPr>
      <w:color w:val="0563C1" w:themeColor="hyperlink"/>
      <w:u w:val="single"/>
    </w:rPr>
  </w:style>
  <w:style w:type="character" w:styleId="a6">
    <w:name w:val="Emphasis"/>
    <w:basedOn w:val="a0"/>
    <w:uiPriority w:val="20"/>
    <w:qFormat/>
    <w:rsid w:val="00E512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f8416306" TargetMode="External"/><Relationship Id="rId13" Type="http://schemas.openxmlformats.org/officeDocument/2006/relationships/hyperlink" Target="http://www.nachalka.com/bibliotek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://nachalka.seminfo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nachalka.edu.ru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4167</Words>
  <Characters>23752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</cp:revision>
  <dcterms:created xsi:type="dcterms:W3CDTF">2023-07-17T01:31:00Z</dcterms:created>
  <dcterms:modified xsi:type="dcterms:W3CDTF">2023-08-31T11:40:00Z</dcterms:modified>
</cp:coreProperties>
</file>