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D5" w:rsidRPr="0025612E" w:rsidRDefault="00415DD5" w:rsidP="00415DD5">
      <w:pPr>
        <w:pStyle w:val="a3"/>
        <w:spacing w:before="4"/>
        <w:jc w:val="center"/>
        <w:rPr>
          <w:sz w:val="28"/>
          <w:szCs w:val="28"/>
        </w:rPr>
      </w:pPr>
    </w:p>
    <w:p w:rsidR="00415DD5" w:rsidRPr="0025612E" w:rsidRDefault="00415DD5" w:rsidP="00415DD5">
      <w:pPr>
        <w:jc w:val="center"/>
        <w:rPr>
          <w:sz w:val="28"/>
          <w:szCs w:val="28"/>
        </w:rPr>
      </w:pPr>
      <w:r w:rsidRPr="0025612E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415DD5" w:rsidRPr="0025612E" w:rsidRDefault="00415DD5" w:rsidP="00415DD5">
      <w:pPr>
        <w:jc w:val="center"/>
        <w:rPr>
          <w:sz w:val="28"/>
          <w:szCs w:val="28"/>
        </w:rPr>
      </w:pPr>
      <w:r w:rsidRPr="0025612E">
        <w:rPr>
          <w:sz w:val="28"/>
          <w:szCs w:val="28"/>
        </w:rPr>
        <w:t>«Средняя общеобразовательная школа п. Джонка»</w:t>
      </w:r>
    </w:p>
    <w:p w:rsidR="00415DD5" w:rsidRPr="0025612E" w:rsidRDefault="00415DD5" w:rsidP="00415DD5">
      <w:pPr>
        <w:jc w:val="center"/>
        <w:rPr>
          <w:sz w:val="28"/>
          <w:szCs w:val="28"/>
        </w:rPr>
      </w:pPr>
      <w:r w:rsidRPr="0025612E">
        <w:rPr>
          <w:sz w:val="28"/>
          <w:szCs w:val="28"/>
        </w:rPr>
        <w:t>(МБОУ СОШ п. Джонка)</w:t>
      </w:r>
    </w:p>
    <w:p w:rsidR="00415DD5" w:rsidRPr="0025612E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Pr="0025612E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Pr="0025612E" w:rsidRDefault="00415DD5" w:rsidP="00415DD5">
      <w:pPr>
        <w:jc w:val="center"/>
        <w:rPr>
          <w:sz w:val="28"/>
          <w:szCs w:val="28"/>
        </w:rPr>
      </w:pPr>
    </w:p>
    <w:p w:rsidR="00415DD5" w:rsidRPr="008A31A9" w:rsidRDefault="00415DD5" w:rsidP="00415DD5">
      <w:pPr>
        <w:jc w:val="center"/>
        <w:rPr>
          <w:b/>
          <w:sz w:val="28"/>
          <w:szCs w:val="28"/>
        </w:rPr>
      </w:pPr>
    </w:p>
    <w:p w:rsidR="00415DD5" w:rsidRPr="008A31A9" w:rsidRDefault="00415DD5" w:rsidP="00415DD5">
      <w:pPr>
        <w:jc w:val="center"/>
        <w:rPr>
          <w:b/>
          <w:sz w:val="28"/>
          <w:szCs w:val="28"/>
        </w:rPr>
      </w:pPr>
      <w:r w:rsidRPr="008A31A9">
        <w:rPr>
          <w:b/>
          <w:sz w:val="28"/>
          <w:szCs w:val="28"/>
        </w:rPr>
        <w:t>НОМИНАЦИЯ «ЛУЧШАЯ ПРОГРАММА НАСТАВНИЧЕСТВА»</w:t>
      </w:r>
    </w:p>
    <w:p w:rsidR="00415DD5" w:rsidRPr="0025612E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Pr="0025612E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25612E">
        <w:rPr>
          <w:sz w:val="28"/>
          <w:szCs w:val="28"/>
        </w:rPr>
        <w:t xml:space="preserve">: учитель </w:t>
      </w:r>
      <w:r>
        <w:rPr>
          <w:sz w:val="28"/>
          <w:szCs w:val="28"/>
        </w:rPr>
        <w:t>–</w:t>
      </w:r>
      <w:r w:rsidRPr="0025612E">
        <w:rPr>
          <w:sz w:val="28"/>
          <w:szCs w:val="28"/>
        </w:rPr>
        <w:t xml:space="preserve"> учитель</w:t>
      </w:r>
    </w:p>
    <w:p w:rsidR="00415DD5" w:rsidRDefault="00415DD5" w:rsidP="00415DD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(учитель - молодой учитель)</w:t>
      </w: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r w:rsidR="0071022F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</w:t>
      </w:r>
      <w:r w:rsidR="0071022F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71022F">
        <w:rPr>
          <w:sz w:val="28"/>
          <w:szCs w:val="28"/>
        </w:rPr>
        <w:t>лет</w:t>
      </w:r>
    </w:p>
    <w:p w:rsidR="00415DD5" w:rsidRDefault="00415DD5" w:rsidP="00415DD5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Техники взаимодействия: консультирование, тренинги</w:t>
      </w: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center"/>
        <w:rPr>
          <w:sz w:val="28"/>
          <w:szCs w:val="28"/>
        </w:rPr>
      </w:pPr>
    </w:p>
    <w:p w:rsidR="00415DD5" w:rsidRDefault="00415DD5" w:rsidP="00415D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Наставник: </w:t>
      </w:r>
    </w:p>
    <w:p w:rsidR="00415DD5" w:rsidRDefault="00415DD5" w:rsidP="00415DD5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Иванова Наталья Анатольевна</w:t>
      </w:r>
    </w:p>
    <w:p w:rsidR="00415DD5" w:rsidRDefault="00415DD5" w:rsidP="00415DD5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>
        <w:rPr>
          <w:sz w:val="28"/>
          <w:szCs w:val="28"/>
        </w:rPr>
        <w:t>иректора по УР</w:t>
      </w:r>
    </w:p>
    <w:p w:rsidR="00415DD5" w:rsidRDefault="00415DD5" w:rsidP="00415DD5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СОШ п. Джонка</w:t>
      </w:r>
    </w:p>
    <w:p w:rsidR="00415DD5" w:rsidRDefault="00415DD5" w:rsidP="00415DD5">
      <w:pPr>
        <w:jc w:val="right"/>
        <w:rPr>
          <w:sz w:val="28"/>
          <w:szCs w:val="28"/>
        </w:rPr>
      </w:pPr>
    </w:p>
    <w:p w:rsidR="00415DD5" w:rsidRDefault="00415DD5" w:rsidP="00415DD5">
      <w:pPr>
        <w:jc w:val="right"/>
        <w:rPr>
          <w:sz w:val="28"/>
          <w:szCs w:val="28"/>
        </w:rPr>
      </w:pPr>
      <w:r>
        <w:rPr>
          <w:sz w:val="28"/>
          <w:szCs w:val="28"/>
        </w:rPr>
        <w:t>Наставляемый:</w:t>
      </w:r>
    </w:p>
    <w:p w:rsidR="00415DD5" w:rsidRDefault="00415DD5" w:rsidP="00415DD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Кришкевич</w:t>
      </w:r>
      <w:proofErr w:type="spellEnd"/>
      <w:r>
        <w:rPr>
          <w:sz w:val="28"/>
          <w:szCs w:val="28"/>
        </w:rPr>
        <w:t xml:space="preserve"> Анастасия Дмитриевна</w:t>
      </w:r>
    </w:p>
    <w:p w:rsidR="00415DD5" w:rsidRDefault="00415DD5" w:rsidP="00415DD5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>читель биологии и географии</w:t>
      </w:r>
    </w:p>
    <w:p w:rsidR="00415DD5" w:rsidRDefault="00415DD5" w:rsidP="00415DD5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СОШ п. Джонка</w:t>
      </w:r>
    </w:p>
    <w:p w:rsidR="00415DD5" w:rsidRDefault="00415DD5" w:rsidP="00415DD5">
      <w:pPr>
        <w:jc w:val="right"/>
        <w:rPr>
          <w:sz w:val="28"/>
          <w:szCs w:val="28"/>
        </w:rPr>
      </w:pPr>
    </w:p>
    <w:p w:rsidR="00415DD5" w:rsidRDefault="00415DD5" w:rsidP="00415DD5">
      <w:pPr>
        <w:jc w:val="right"/>
        <w:rPr>
          <w:sz w:val="28"/>
          <w:szCs w:val="28"/>
        </w:rPr>
      </w:pPr>
    </w:p>
    <w:p w:rsidR="00415DD5" w:rsidRDefault="00415DD5" w:rsidP="00415DD5">
      <w:pPr>
        <w:jc w:val="right"/>
        <w:rPr>
          <w:sz w:val="28"/>
          <w:szCs w:val="28"/>
        </w:rPr>
      </w:pPr>
    </w:p>
    <w:p w:rsidR="00415DD5" w:rsidRDefault="00415DD5" w:rsidP="00415DD5">
      <w:pPr>
        <w:jc w:val="right"/>
        <w:rPr>
          <w:sz w:val="28"/>
          <w:szCs w:val="28"/>
        </w:rPr>
      </w:pPr>
    </w:p>
    <w:p w:rsidR="00415DD5" w:rsidRPr="0025612E" w:rsidRDefault="00415DD5" w:rsidP="00415DD5">
      <w:pPr>
        <w:jc w:val="center"/>
        <w:rPr>
          <w:sz w:val="28"/>
          <w:szCs w:val="28"/>
        </w:rPr>
        <w:sectPr w:rsidR="00415DD5" w:rsidRPr="0025612E" w:rsidSect="0025612E">
          <w:pgSz w:w="11910" w:h="16840"/>
          <w:pgMar w:top="1134" w:right="851" w:bottom="1134" w:left="1701" w:header="720" w:footer="720" w:gutter="0"/>
          <w:cols w:space="720"/>
        </w:sectPr>
      </w:pPr>
      <w:r>
        <w:rPr>
          <w:sz w:val="28"/>
          <w:szCs w:val="28"/>
        </w:rPr>
        <w:t xml:space="preserve">2022-2023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EB7014" w:rsidRPr="00415DD5" w:rsidRDefault="00EB7014" w:rsidP="00B63DD8">
      <w:pPr>
        <w:pStyle w:val="a6"/>
        <w:numPr>
          <w:ilvl w:val="1"/>
          <w:numId w:val="5"/>
        </w:numPr>
        <w:tabs>
          <w:tab w:val="left" w:pos="3955"/>
        </w:tabs>
        <w:spacing w:before="1"/>
        <w:ind w:hanging="282"/>
        <w:jc w:val="left"/>
        <w:rPr>
          <w:b/>
          <w:sz w:val="28"/>
          <w:szCs w:val="28"/>
        </w:rPr>
      </w:pPr>
      <w:r w:rsidRPr="00415DD5">
        <w:rPr>
          <w:b/>
          <w:sz w:val="28"/>
          <w:szCs w:val="28"/>
        </w:rPr>
        <w:lastRenderedPageBreak/>
        <w:t>Пояснительная</w:t>
      </w:r>
      <w:r w:rsidRPr="00415DD5">
        <w:rPr>
          <w:b/>
          <w:spacing w:val="-1"/>
          <w:sz w:val="28"/>
          <w:szCs w:val="28"/>
        </w:rPr>
        <w:t xml:space="preserve"> </w:t>
      </w:r>
      <w:r w:rsidR="00410762" w:rsidRPr="00415DD5">
        <w:rPr>
          <w:b/>
          <w:sz w:val="28"/>
          <w:szCs w:val="28"/>
        </w:rPr>
        <w:t>записка</w:t>
      </w:r>
    </w:p>
    <w:p w:rsidR="00EB7014" w:rsidRPr="00415DD5" w:rsidRDefault="00EB7014" w:rsidP="00415DD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 xml:space="preserve">Настоящая </w:t>
      </w:r>
      <w:r w:rsidR="004E0C76" w:rsidRPr="00415DD5">
        <w:rPr>
          <w:sz w:val="28"/>
          <w:szCs w:val="28"/>
        </w:rPr>
        <w:t xml:space="preserve">программа </w:t>
      </w:r>
      <w:r w:rsidRPr="00415DD5">
        <w:rPr>
          <w:sz w:val="28"/>
          <w:szCs w:val="28"/>
        </w:rPr>
        <w:t>наставничества</w:t>
      </w:r>
      <w:r w:rsidR="00A9023D" w:rsidRPr="00415DD5">
        <w:rPr>
          <w:sz w:val="28"/>
          <w:szCs w:val="28"/>
        </w:rPr>
        <w:t xml:space="preserve"> МБОУ СОШ п. Джонка,</w:t>
      </w:r>
      <w:r w:rsidRPr="00415DD5">
        <w:rPr>
          <w:sz w:val="28"/>
          <w:szCs w:val="28"/>
        </w:rPr>
        <w:t xml:space="preserve"> осуществляющего образовательную деятельность по </w:t>
      </w:r>
      <w:r w:rsidRPr="00415DD5">
        <w:rPr>
          <w:spacing w:val="2"/>
          <w:sz w:val="28"/>
          <w:szCs w:val="28"/>
        </w:rPr>
        <w:t xml:space="preserve">общеобразовательным, </w:t>
      </w:r>
      <w:r w:rsidRPr="00415DD5">
        <w:rPr>
          <w:sz w:val="28"/>
          <w:szCs w:val="28"/>
        </w:rP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9">
        <w:r w:rsidRPr="00415DD5">
          <w:rPr>
            <w:sz w:val="28"/>
            <w:szCs w:val="28"/>
          </w:rPr>
          <w:t>национального проекта</w:t>
        </w:r>
      </w:hyperlink>
      <w:r w:rsidRPr="00415DD5">
        <w:rPr>
          <w:sz w:val="28"/>
          <w:szCs w:val="28"/>
        </w:rPr>
        <w:t xml:space="preserve"> </w:t>
      </w:r>
      <w:hyperlink r:id="rId10">
        <w:r w:rsidRPr="00415DD5">
          <w:rPr>
            <w:sz w:val="28"/>
            <w:szCs w:val="28"/>
          </w:rPr>
          <w:t>"Образование"</w:t>
        </w:r>
      </w:hyperlink>
      <w:r w:rsidRPr="00415DD5">
        <w:rPr>
          <w:sz w:val="28"/>
          <w:szCs w:val="28"/>
        </w:rPr>
        <w:t>.</w:t>
      </w:r>
    </w:p>
    <w:p w:rsidR="00EB7014" w:rsidRDefault="00EB7014" w:rsidP="00415DD5">
      <w:pPr>
        <w:pStyle w:val="a3"/>
        <w:spacing w:line="360" w:lineRule="auto"/>
        <w:ind w:firstLine="709"/>
        <w:jc w:val="both"/>
      </w:pPr>
      <w:r w:rsidRPr="00415DD5">
        <w:rPr>
          <w:b/>
          <w:sz w:val="28"/>
          <w:szCs w:val="28"/>
        </w:rPr>
        <w:t xml:space="preserve">Цель </w:t>
      </w:r>
      <w:r w:rsidR="004E0C76" w:rsidRPr="00415DD5">
        <w:rPr>
          <w:b/>
          <w:sz w:val="28"/>
          <w:szCs w:val="28"/>
        </w:rPr>
        <w:t>программы</w:t>
      </w:r>
      <w:r w:rsidR="00415DD5">
        <w:rPr>
          <w:b/>
          <w:sz w:val="28"/>
          <w:szCs w:val="28"/>
        </w:rPr>
        <w:t xml:space="preserve">: </w:t>
      </w:r>
      <w:r w:rsidR="00415DD5" w:rsidRPr="00415DD5">
        <w:rPr>
          <w:sz w:val="28"/>
          <w:szCs w:val="28"/>
        </w:rPr>
        <w:t>развитие профессиональных умений и навыков молодого специалиста.</w:t>
      </w:r>
    </w:p>
    <w:p w:rsidR="00415DD5" w:rsidRDefault="00415DD5" w:rsidP="00415DD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415DD5" w:rsidRPr="00415DD5" w:rsidRDefault="00415DD5" w:rsidP="00B63DD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 xml:space="preserve">оказание психолого-педагогической, методической помощи молодому специалисту в повышении </w:t>
      </w:r>
      <w:proofErr w:type="spellStart"/>
      <w:r w:rsidRPr="00415DD5">
        <w:rPr>
          <w:sz w:val="28"/>
          <w:szCs w:val="28"/>
        </w:rPr>
        <w:t>общедидактического</w:t>
      </w:r>
      <w:proofErr w:type="spellEnd"/>
      <w:r w:rsidRPr="00415DD5">
        <w:rPr>
          <w:sz w:val="28"/>
          <w:szCs w:val="28"/>
        </w:rPr>
        <w:t xml:space="preserve"> и методического уровня организации профессиональной деятельности;</w:t>
      </w:r>
    </w:p>
    <w:p w:rsidR="00415DD5" w:rsidRPr="00415DD5" w:rsidRDefault="00415DD5" w:rsidP="00B63DD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создание условий для формирования индивидуального стиля творческой деятельности молодого педагога;</w:t>
      </w:r>
    </w:p>
    <w:p w:rsidR="00415DD5" w:rsidRPr="00415DD5" w:rsidRDefault="00415DD5" w:rsidP="00B63DD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развитие потребности и мотивации в непрерывном самообразовании</w:t>
      </w:r>
    </w:p>
    <w:p w:rsidR="00EB7014" w:rsidRDefault="004E0C76" w:rsidP="00415DD5">
      <w:pPr>
        <w:spacing w:line="360" w:lineRule="auto"/>
        <w:ind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 xml:space="preserve">Программа </w:t>
      </w:r>
      <w:r w:rsidR="00EB7014" w:rsidRPr="00415DD5">
        <w:rPr>
          <w:sz w:val="28"/>
          <w:szCs w:val="28"/>
        </w:rPr>
        <w:t xml:space="preserve"> наставничества в</w:t>
      </w:r>
      <w:r w:rsidR="00A9023D" w:rsidRPr="00415DD5">
        <w:rPr>
          <w:sz w:val="28"/>
          <w:szCs w:val="28"/>
        </w:rPr>
        <w:t xml:space="preserve"> МБОУ СОШ п</w:t>
      </w:r>
      <w:proofErr w:type="gramStart"/>
      <w:r w:rsidR="00A9023D" w:rsidRPr="00415DD5">
        <w:rPr>
          <w:sz w:val="28"/>
          <w:szCs w:val="28"/>
        </w:rPr>
        <w:t>.Д</w:t>
      </w:r>
      <w:proofErr w:type="gramEnd"/>
      <w:r w:rsidR="00A9023D" w:rsidRPr="00415DD5">
        <w:rPr>
          <w:sz w:val="28"/>
          <w:szCs w:val="28"/>
        </w:rPr>
        <w:t>жонка</w:t>
      </w:r>
      <w:r w:rsidR="00EB7014" w:rsidRPr="00415DD5">
        <w:rPr>
          <w:sz w:val="28"/>
          <w:szCs w:val="28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7D7A38" w:rsidRPr="007D7A38" w:rsidRDefault="007D7A38" w:rsidP="007D7A38">
      <w:pPr>
        <w:spacing w:line="360" w:lineRule="auto"/>
        <w:ind w:firstLine="709"/>
        <w:jc w:val="both"/>
        <w:rPr>
          <w:sz w:val="28"/>
          <w:szCs w:val="28"/>
        </w:rPr>
      </w:pPr>
      <w:r w:rsidRPr="007D7A38">
        <w:rPr>
          <w:sz w:val="28"/>
          <w:szCs w:val="28"/>
        </w:rPr>
        <w:t>Результат:</w:t>
      </w:r>
    </w:p>
    <w:p w:rsidR="007D7A38" w:rsidRPr="007D7A38" w:rsidRDefault="007D7A38" w:rsidP="007D7A38">
      <w:pPr>
        <w:spacing w:line="360" w:lineRule="auto"/>
        <w:ind w:firstLine="709"/>
        <w:jc w:val="both"/>
        <w:rPr>
          <w:sz w:val="28"/>
          <w:szCs w:val="28"/>
        </w:rPr>
      </w:pPr>
      <w:r w:rsidRPr="007D7A38">
        <w:rPr>
          <w:sz w:val="28"/>
          <w:szCs w:val="28"/>
        </w:rPr>
        <w:t>1.</w:t>
      </w:r>
      <w:r w:rsidRPr="007D7A38">
        <w:rPr>
          <w:sz w:val="28"/>
          <w:szCs w:val="28"/>
        </w:rPr>
        <w:tab/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D7A38" w:rsidRPr="007D7A38" w:rsidRDefault="007D7A38" w:rsidP="007D7A38">
      <w:pPr>
        <w:spacing w:line="360" w:lineRule="auto"/>
        <w:ind w:firstLine="709"/>
        <w:jc w:val="both"/>
        <w:rPr>
          <w:sz w:val="28"/>
          <w:szCs w:val="28"/>
        </w:rPr>
      </w:pPr>
      <w:r w:rsidRPr="007D7A38">
        <w:rPr>
          <w:sz w:val="28"/>
          <w:szCs w:val="28"/>
        </w:rPr>
        <w:t>2.</w:t>
      </w:r>
      <w:r w:rsidRPr="007D7A38">
        <w:rPr>
          <w:sz w:val="28"/>
          <w:szCs w:val="28"/>
        </w:rPr>
        <w:tab/>
        <w:t>Усиление уверенности в собственных силах и развитие личного творческого и педагогического потенциала.</w:t>
      </w:r>
    </w:p>
    <w:p w:rsidR="007D7A38" w:rsidRPr="007D7A38" w:rsidRDefault="007D7A38" w:rsidP="007D7A38">
      <w:pPr>
        <w:spacing w:line="360" w:lineRule="auto"/>
        <w:ind w:firstLine="709"/>
        <w:jc w:val="both"/>
        <w:rPr>
          <w:sz w:val="28"/>
          <w:szCs w:val="28"/>
        </w:rPr>
      </w:pPr>
      <w:r w:rsidRPr="007D7A38">
        <w:rPr>
          <w:sz w:val="28"/>
          <w:szCs w:val="28"/>
        </w:rPr>
        <w:t>3.</w:t>
      </w:r>
      <w:r w:rsidRPr="007D7A38">
        <w:rPr>
          <w:sz w:val="28"/>
          <w:szCs w:val="28"/>
        </w:rPr>
        <w:tab/>
        <w:t>Улучшение психологического климата в образовательной организации.</w:t>
      </w:r>
    </w:p>
    <w:p w:rsidR="007D7A38" w:rsidRPr="007D7A38" w:rsidRDefault="007D7A38" w:rsidP="007D7A38">
      <w:pPr>
        <w:spacing w:line="360" w:lineRule="auto"/>
        <w:ind w:firstLine="709"/>
        <w:jc w:val="both"/>
        <w:rPr>
          <w:sz w:val="28"/>
          <w:szCs w:val="28"/>
        </w:rPr>
      </w:pPr>
      <w:r w:rsidRPr="007D7A38">
        <w:rPr>
          <w:sz w:val="28"/>
          <w:szCs w:val="28"/>
        </w:rPr>
        <w:t>4.</w:t>
      </w:r>
      <w:r w:rsidRPr="007D7A38">
        <w:rPr>
          <w:sz w:val="28"/>
          <w:szCs w:val="28"/>
        </w:rPr>
        <w:tab/>
        <w:t xml:space="preserve">Повышение уровня удовлетворенности </w:t>
      </w:r>
      <w:proofErr w:type="gramStart"/>
      <w:r w:rsidRPr="007D7A38">
        <w:rPr>
          <w:sz w:val="28"/>
          <w:szCs w:val="28"/>
        </w:rPr>
        <w:t>в</w:t>
      </w:r>
      <w:proofErr w:type="gramEnd"/>
      <w:r w:rsidRPr="007D7A38">
        <w:rPr>
          <w:sz w:val="28"/>
          <w:szCs w:val="28"/>
        </w:rPr>
        <w:t xml:space="preserve"> </w:t>
      </w:r>
      <w:proofErr w:type="gramStart"/>
      <w:r w:rsidRPr="007D7A38">
        <w:rPr>
          <w:sz w:val="28"/>
          <w:szCs w:val="28"/>
        </w:rPr>
        <w:t>собственной</w:t>
      </w:r>
      <w:proofErr w:type="gramEnd"/>
      <w:r w:rsidRPr="007D7A38">
        <w:rPr>
          <w:sz w:val="28"/>
          <w:szCs w:val="28"/>
        </w:rPr>
        <w:t xml:space="preserve"> работой и улучшение психоэмоционального состояния специалистов.</w:t>
      </w:r>
    </w:p>
    <w:p w:rsidR="007D7A38" w:rsidRPr="007D7A38" w:rsidRDefault="007D7A38" w:rsidP="007D7A38">
      <w:pPr>
        <w:spacing w:line="360" w:lineRule="auto"/>
        <w:ind w:firstLine="709"/>
        <w:jc w:val="both"/>
        <w:rPr>
          <w:sz w:val="28"/>
          <w:szCs w:val="28"/>
        </w:rPr>
      </w:pPr>
      <w:r w:rsidRPr="007D7A38">
        <w:rPr>
          <w:sz w:val="28"/>
          <w:szCs w:val="28"/>
        </w:rPr>
        <w:t>5.</w:t>
      </w:r>
      <w:r w:rsidRPr="007D7A38">
        <w:rPr>
          <w:sz w:val="28"/>
          <w:szCs w:val="28"/>
        </w:rPr>
        <w:tab/>
        <w:t xml:space="preserve">Рост числа специалистов, желающих продолжить свою работу в </w:t>
      </w:r>
      <w:r w:rsidRPr="007D7A38">
        <w:rPr>
          <w:sz w:val="28"/>
          <w:szCs w:val="28"/>
        </w:rPr>
        <w:lastRenderedPageBreak/>
        <w:t>данном коллективе образовательного учреждения.</w:t>
      </w:r>
    </w:p>
    <w:p w:rsidR="007D7A38" w:rsidRPr="007D7A38" w:rsidRDefault="007D7A38" w:rsidP="007D7A38">
      <w:pPr>
        <w:spacing w:line="360" w:lineRule="auto"/>
        <w:ind w:firstLine="709"/>
        <w:jc w:val="both"/>
        <w:rPr>
          <w:sz w:val="28"/>
          <w:szCs w:val="28"/>
        </w:rPr>
      </w:pPr>
      <w:r w:rsidRPr="007D7A38">
        <w:rPr>
          <w:sz w:val="28"/>
          <w:szCs w:val="28"/>
        </w:rPr>
        <w:t>6.</w:t>
      </w:r>
      <w:r w:rsidRPr="007D7A38">
        <w:rPr>
          <w:sz w:val="28"/>
          <w:szCs w:val="28"/>
        </w:rPr>
        <w:tab/>
        <w:t>Качественный рост успеваемости и улучшение поведения в подшефных наставляемых классах и группах.</w:t>
      </w:r>
    </w:p>
    <w:p w:rsidR="007D7A38" w:rsidRPr="007D7A38" w:rsidRDefault="007D7A38" w:rsidP="007D7A38">
      <w:pPr>
        <w:spacing w:line="360" w:lineRule="auto"/>
        <w:ind w:firstLine="709"/>
        <w:jc w:val="both"/>
        <w:rPr>
          <w:sz w:val="28"/>
          <w:szCs w:val="28"/>
        </w:rPr>
      </w:pPr>
      <w:r w:rsidRPr="007D7A38">
        <w:rPr>
          <w:sz w:val="28"/>
          <w:szCs w:val="28"/>
        </w:rPr>
        <w:t>7.</w:t>
      </w:r>
      <w:r w:rsidRPr="007D7A38">
        <w:rPr>
          <w:sz w:val="28"/>
          <w:szCs w:val="28"/>
        </w:rPr>
        <w:tab/>
        <w:t>Сокращение числа конфликтов с педагогическим и родительским сообществами.</w:t>
      </w:r>
    </w:p>
    <w:p w:rsidR="007D7A38" w:rsidRPr="00415DD5" w:rsidRDefault="007D7A38" w:rsidP="007D7A38">
      <w:pPr>
        <w:spacing w:line="360" w:lineRule="auto"/>
        <w:ind w:firstLine="709"/>
        <w:jc w:val="both"/>
        <w:rPr>
          <w:sz w:val="28"/>
          <w:szCs w:val="28"/>
        </w:rPr>
      </w:pPr>
      <w:r w:rsidRPr="007D7A38">
        <w:rPr>
          <w:sz w:val="28"/>
          <w:szCs w:val="28"/>
        </w:rPr>
        <w:t>8.</w:t>
      </w:r>
      <w:r w:rsidRPr="007D7A38">
        <w:rPr>
          <w:sz w:val="28"/>
          <w:szCs w:val="28"/>
        </w:rPr>
        <w:tab/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EB7014" w:rsidRPr="00415DD5" w:rsidRDefault="00EB7014" w:rsidP="00B63DD8">
      <w:pPr>
        <w:pStyle w:val="1"/>
        <w:numPr>
          <w:ilvl w:val="1"/>
          <w:numId w:val="5"/>
        </w:numPr>
        <w:tabs>
          <w:tab w:val="left" w:pos="2229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_Toc53960851"/>
      <w:bookmarkStart w:id="1" w:name="_Toc53961876"/>
      <w:bookmarkStart w:id="2" w:name="_Toc53962257"/>
      <w:bookmarkStart w:id="3" w:name="_Toc53962311"/>
      <w:bookmarkStart w:id="4" w:name="_Toc53962417"/>
      <w:r w:rsidRPr="00415DD5">
        <w:rPr>
          <w:sz w:val="28"/>
          <w:szCs w:val="28"/>
        </w:rPr>
        <w:t>Нормативные основы целевой модели</w:t>
      </w:r>
      <w:r w:rsidRPr="00415DD5">
        <w:rPr>
          <w:spacing w:val="23"/>
          <w:sz w:val="28"/>
          <w:szCs w:val="28"/>
        </w:rPr>
        <w:t xml:space="preserve"> </w:t>
      </w:r>
      <w:r w:rsidRPr="00415DD5">
        <w:rPr>
          <w:sz w:val="28"/>
          <w:szCs w:val="28"/>
        </w:rPr>
        <w:t>наставничества</w:t>
      </w:r>
      <w:bookmarkEnd w:id="0"/>
      <w:bookmarkEnd w:id="1"/>
      <w:bookmarkEnd w:id="2"/>
      <w:bookmarkEnd w:id="3"/>
      <w:bookmarkEnd w:id="4"/>
    </w:p>
    <w:p w:rsidR="00EB7014" w:rsidRPr="00415DD5" w:rsidRDefault="00EB7014" w:rsidP="00415D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5DD5">
        <w:rPr>
          <w:b/>
          <w:sz w:val="28"/>
          <w:szCs w:val="28"/>
        </w:rPr>
        <w:t>Нормативные правовые акты международного уровня.</w:t>
      </w:r>
    </w:p>
    <w:p w:rsidR="00EB7014" w:rsidRPr="00415DD5" w:rsidRDefault="00B63DD8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hyperlink r:id="rId11">
        <w:r w:rsidR="00EB7014" w:rsidRPr="00415DD5">
          <w:rPr>
            <w:sz w:val="28"/>
            <w:szCs w:val="28"/>
          </w:rPr>
          <w:t xml:space="preserve">Конвенция о правах </w:t>
        </w:r>
        <w:r w:rsidR="00EB7014" w:rsidRPr="00415DD5">
          <w:rPr>
            <w:spacing w:val="2"/>
            <w:sz w:val="28"/>
            <w:szCs w:val="28"/>
          </w:rPr>
          <w:t>ребенка</w:t>
        </w:r>
      </w:hyperlink>
      <w:r w:rsidR="00EB7014" w:rsidRPr="00415DD5">
        <w:rPr>
          <w:spacing w:val="2"/>
          <w:sz w:val="28"/>
          <w:szCs w:val="28"/>
        </w:rPr>
        <w:t xml:space="preserve">, </w:t>
      </w:r>
      <w:r w:rsidR="00EB7014" w:rsidRPr="00415DD5">
        <w:rPr>
          <w:sz w:val="28"/>
          <w:szCs w:val="28"/>
        </w:rPr>
        <w:t xml:space="preserve">одобренная Генеральной Ассамблеей ООН 20 ноября </w:t>
      </w:r>
      <w:r w:rsidR="00EB7014" w:rsidRPr="00415DD5">
        <w:rPr>
          <w:spacing w:val="-16"/>
          <w:sz w:val="28"/>
          <w:szCs w:val="28"/>
        </w:rPr>
        <w:t xml:space="preserve">1989 </w:t>
      </w:r>
      <w:r w:rsidR="00EB7014" w:rsidRPr="00415DD5">
        <w:rPr>
          <w:sz w:val="28"/>
          <w:szCs w:val="28"/>
        </w:rPr>
        <w:t xml:space="preserve">г., ратифицированной </w:t>
      </w:r>
      <w:hyperlink r:id="rId12">
        <w:r w:rsidR="00EB7014" w:rsidRPr="00415DD5">
          <w:rPr>
            <w:sz w:val="28"/>
            <w:szCs w:val="28"/>
          </w:rPr>
          <w:t xml:space="preserve">Постановлением ВС СССР от 13 июня 1990 г. N </w:t>
        </w:r>
        <w:r w:rsidR="00EB7014" w:rsidRPr="00415DD5">
          <w:rPr>
            <w:spacing w:val="3"/>
            <w:sz w:val="28"/>
            <w:szCs w:val="28"/>
          </w:rPr>
          <w:t>1559-</w:t>
        </w:r>
        <w:r w:rsidR="00EB7014" w:rsidRPr="00415DD5">
          <w:rPr>
            <w:spacing w:val="7"/>
            <w:sz w:val="28"/>
            <w:szCs w:val="28"/>
          </w:rPr>
          <w:t xml:space="preserve"> </w:t>
        </w:r>
        <w:r w:rsidR="00EB7014" w:rsidRPr="00415DD5">
          <w:rPr>
            <w:sz w:val="28"/>
            <w:szCs w:val="28"/>
          </w:rPr>
          <w:t>1</w:t>
        </w:r>
      </w:hyperlink>
      <w:r w:rsidR="00EB7014" w:rsidRPr="00415DD5">
        <w:rPr>
          <w:sz w:val="28"/>
          <w:szCs w:val="28"/>
        </w:rPr>
        <w:t>.</w:t>
      </w:r>
    </w:p>
    <w:p w:rsidR="00EB7014" w:rsidRPr="00415DD5" w:rsidRDefault="00EB7014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r w:rsidRPr="00415DD5">
        <w:rPr>
          <w:sz w:val="28"/>
          <w:szCs w:val="28"/>
        </w:rPr>
        <w:t xml:space="preserve">Всеобщая Декларация добровольчества, принятая на XVI Всемирной </w:t>
      </w:r>
      <w:r w:rsidRPr="00415DD5">
        <w:rPr>
          <w:spacing w:val="-4"/>
          <w:sz w:val="28"/>
          <w:szCs w:val="28"/>
        </w:rPr>
        <w:t xml:space="preserve">конференции </w:t>
      </w:r>
      <w:r w:rsidRPr="00415DD5">
        <w:rPr>
          <w:sz w:val="28"/>
          <w:szCs w:val="28"/>
        </w:rPr>
        <w:t xml:space="preserve">Международной ассоциации добровольческих усилий </w:t>
      </w:r>
      <w:r w:rsidRPr="00415DD5">
        <w:rPr>
          <w:spacing w:val="2"/>
          <w:sz w:val="28"/>
          <w:szCs w:val="28"/>
        </w:rPr>
        <w:t xml:space="preserve">(IAVE, </w:t>
      </w:r>
      <w:r w:rsidRPr="00415DD5">
        <w:rPr>
          <w:sz w:val="28"/>
          <w:szCs w:val="28"/>
        </w:rPr>
        <w:t>Амстердам, январь, 2001 год).</w:t>
      </w:r>
    </w:p>
    <w:p w:rsidR="00EB7014" w:rsidRPr="00415DD5" w:rsidRDefault="00EB7014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r w:rsidRPr="00415DD5">
        <w:rPr>
          <w:sz w:val="28"/>
          <w:szCs w:val="28"/>
        </w:rPr>
        <w:t xml:space="preserve">Резолюция Европейского парламента 2011/2088(INI) от 1 декабря 2011 г. </w:t>
      </w:r>
      <w:r w:rsidRPr="00415DD5">
        <w:rPr>
          <w:spacing w:val="-36"/>
          <w:sz w:val="28"/>
          <w:szCs w:val="28"/>
        </w:rPr>
        <w:t xml:space="preserve">"О </w:t>
      </w:r>
      <w:r w:rsidRPr="00415DD5">
        <w:rPr>
          <w:sz w:val="28"/>
          <w:szCs w:val="28"/>
        </w:rPr>
        <w:t>предотвращении преждевременного оставления</w:t>
      </w:r>
      <w:r w:rsidRPr="00415DD5">
        <w:rPr>
          <w:spacing w:val="12"/>
          <w:sz w:val="28"/>
          <w:szCs w:val="28"/>
        </w:rPr>
        <w:t xml:space="preserve"> </w:t>
      </w:r>
      <w:r w:rsidRPr="00415DD5">
        <w:rPr>
          <w:sz w:val="28"/>
          <w:szCs w:val="28"/>
        </w:rPr>
        <w:t>школы".</w:t>
      </w:r>
    </w:p>
    <w:p w:rsidR="00EB7014" w:rsidRPr="00415DD5" w:rsidRDefault="00EB7014" w:rsidP="00415DD5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bookmarkStart w:id="5" w:name="_Toc53960852"/>
      <w:bookmarkStart w:id="6" w:name="_Toc53961877"/>
      <w:bookmarkStart w:id="7" w:name="_Toc53962258"/>
      <w:bookmarkStart w:id="8" w:name="_Toc53962312"/>
      <w:bookmarkStart w:id="9" w:name="_Toc53962418"/>
      <w:r w:rsidRPr="00415DD5">
        <w:rPr>
          <w:sz w:val="28"/>
          <w:szCs w:val="28"/>
        </w:rPr>
        <w:t>Нормативные правовые акты Российской Федерации.</w:t>
      </w:r>
      <w:bookmarkEnd w:id="5"/>
      <w:bookmarkEnd w:id="6"/>
      <w:bookmarkEnd w:id="7"/>
      <w:bookmarkEnd w:id="8"/>
      <w:bookmarkEnd w:id="9"/>
    </w:p>
    <w:p w:rsidR="00EB7014" w:rsidRPr="00415DD5" w:rsidRDefault="00B63DD8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hyperlink r:id="rId13">
        <w:r w:rsidR="00EB7014" w:rsidRPr="00415DD5">
          <w:rPr>
            <w:sz w:val="28"/>
            <w:szCs w:val="28"/>
          </w:rPr>
          <w:t>Конституция Российской</w:t>
        </w:r>
        <w:r w:rsidR="00EB7014" w:rsidRPr="00415DD5">
          <w:rPr>
            <w:spacing w:val="10"/>
            <w:sz w:val="28"/>
            <w:szCs w:val="28"/>
          </w:rPr>
          <w:t xml:space="preserve"> </w:t>
        </w:r>
        <w:r w:rsidR="00EB7014" w:rsidRPr="00415DD5">
          <w:rPr>
            <w:sz w:val="28"/>
            <w:szCs w:val="28"/>
          </w:rPr>
          <w:t>Федерации</w:t>
        </w:r>
      </w:hyperlink>
      <w:r w:rsidR="00EB7014" w:rsidRPr="00415DD5">
        <w:rPr>
          <w:sz w:val="28"/>
          <w:szCs w:val="28"/>
        </w:rPr>
        <w:t>.</w:t>
      </w:r>
    </w:p>
    <w:p w:rsidR="00EB7014" w:rsidRPr="00415DD5" w:rsidRDefault="00B63DD8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hyperlink r:id="rId14">
        <w:r w:rsidR="00EB7014" w:rsidRPr="00415DD5">
          <w:rPr>
            <w:sz w:val="28"/>
            <w:szCs w:val="28"/>
          </w:rPr>
          <w:t xml:space="preserve">Федеральный закон от 29 декабря 2012 г. N </w:t>
        </w:r>
        <w:r w:rsidR="00EB7014" w:rsidRPr="00415DD5">
          <w:rPr>
            <w:spacing w:val="3"/>
            <w:sz w:val="28"/>
            <w:szCs w:val="28"/>
          </w:rPr>
          <w:t xml:space="preserve">273-ФЗ </w:t>
        </w:r>
        <w:r w:rsidR="00EB7014" w:rsidRPr="00415DD5">
          <w:rPr>
            <w:sz w:val="28"/>
            <w:szCs w:val="28"/>
          </w:rPr>
          <w:t xml:space="preserve">"Об образовании в </w:t>
        </w:r>
        <w:r w:rsidR="00EB7014" w:rsidRPr="00415DD5">
          <w:rPr>
            <w:spacing w:val="-6"/>
            <w:sz w:val="28"/>
            <w:szCs w:val="28"/>
          </w:rPr>
          <w:t>Российской</w:t>
        </w:r>
      </w:hyperlink>
      <w:hyperlink r:id="rId15">
        <w:r w:rsidR="00EB7014" w:rsidRPr="00415DD5">
          <w:rPr>
            <w:spacing w:val="-6"/>
            <w:sz w:val="28"/>
            <w:szCs w:val="28"/>
          </w:rPr>
          <w:t xml:space="preserve"> </w:t>
        </w:r>
        <w:r w:rsidR="00EB7014" w:rsidRPr="00415DD5">
          <w:rPr>
            <w:sz w:val="28"/>
            <w:szCs w:val="28"/>
          </w:rPr>
          <w:t>Федерации"</w:t>
        </w:r>
      </w:hyperlink>
      <w:r w:rsidR="00EB7014" w:rsidRPr="00415DD5">
        <w:rPr>
          <w:sz w:val="28"/>
          <w:szCs w:val="28"/>
        </w:rPr>
        <w:t>.</w:t>
      </w:r>
    </w:p>
    <w:p w:rsidR="00EB7014" w:rsidRPr="00415DD5" w:rsidRDefault="00EB7014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r w:rsidRPr="00415DD5">
        <w:rPr>
          <w:sz w:val="28"/>
          <w:szCs w:val="28"/>
        </w:rPr>
        <w:t xml:space="preserve">Стратегия развития волонтерского движения в России, утвержденная на </w:t>
      </w:r>
      <w:r w:rsidRPr="00415DD5">
        <w:rPr>
          <w:spacing w:val="-5"/>
          <w:sz w:val="28"/>
          <w:szCs w:val="28"/>
        </w:rPr>
        <w:t xml:space="preserve">заседании </w:t>
      </w:r>
      <w:r w:rsidRPr="00415DD5">
        <w:rPr>
          <w:sz w:val="28"/>
          <w:szCs w:val="28"/>
        </w:rPr>
        <w:t>Комитета Государственной Думы Российской Федерации по делам молодежи (протокол N 45 от 14 мая 2010</w:t>
      </w:r>
      <w:r w:rsidRPr="00415DD5">
        <w:rPr>
          <w:spacing w:val="21"/>
          <w:sz w:val="28"/>
          <w:szCs w:val="28"/>
        </w:rPr>
        <w:t xml:space="preserve"> </w:t>
      </w:r>
      <w:r w:rsidRPr="00415DD5">
        <w:rPr>
          <w:sz w:val="28"/>
          <w:szCs w:val="28"/>
        </w:rPr>
        <w:t>г.).</w:t>
      </w:r>
    </w:p>
    <w:p w:rsidR="00EB7014" w:rsidRPr="00415DD5" w:rsidRDefault="00B63DD8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hyperlink r:id="rId16">
        <w:r w:rsidR="00EB7014" w:rsidRPr="00415DD5">
          <w:rPr>
            <w:sz w:val="28"/>
            <w:szCs w:val="28"/>
          </w:rPr>
          <w:t xml:space="preserve">Основы государственной молодежной политики Российской Федерации на период  </w:t>
        </w:r>
        <w:r w:rsidR="00EB7014" w:rsidRPr="00415DD5">
          <w:rPr>
            <w:spacing w:val="-29"/>
            <w:sz w:val="28"/>
            <w:szCs w:val="28"/>
          </w:rPr>
          <w:t>до</w:t>
        </w:r>
      </w:hyperlink>
      <w:hyperlink r:id="rId17">
        <w:r w:rsidR="00EB7014" w:rsidRPr="00415DD5">
          <w:rPr>
            <w:spacing w:val="-29"/>
            <w:sz w:val="28"/>
            <w:szCs w:val="28"/>
          </w:rPr>
          <w:t xml:space="preserve"> </w:t>
        </w:r>
        <w:r w:rsidR="00EB7014" w:rsidRPr="00415DD5">
          <w:rPr>
            <w:sz w:val="28"/>
            <w:szCs w:val="28"/>
          </w:rPr>
          <w:t>2025 года</w:t>
        </w:r>
      </w:hyperlink>
      <w:r w:rsidR="00EB7014" w:rsidRPr="00415DD5">
        <w:rPr>
          <w:sz w:val="28"/>
          <w:szCs w:val="28"/>
        </w:rPr>
        <w:t xml:space="preserve">, утвержденные </w:t>
      </w:r>
      <w:hyperlink r:id="rId18">
        <w:r w:rsidR="00EB7014" w:rsidRPr="00415DD5">
          <w:rPr>
            <w:sz w:val="28"/>
            <w:szCs w:val="28"/>
          </w:rPr>
          <w:t>распоряжением Правительства Российской Федерации от 29</w:t>
        </w:r>
      </w:hyperlink>
      <w:hyperlink r:id="rId19">
        <w:r w:rsidR="00EB7014" w:rsidRPr="00415DD5">
          <w:rPr>
            <w:sz w:val="28"/>
            <w:szCs w:val="28"/>
          </w:rPr>
          <w:t xml:space="preserve"> ноября 2014 г. N</w:t>
        </w:r>
        <w:r w:rsidR="00EB7014" w:rsidRPr="00415DD5">
          <w:rPr>
            <w:spacing w:val="14"/>
            <w:sz w:val="28"/>
            <w:szCs w:val="28"/>
          </w:rPr>
          <w:t xml:space="preserve"> </w:t>
        </w:r>
        <w:r w:rsidR="00EB7014" w:rsidRPr="00415DD5">
          <w:rPr>
            <w:sz w:val="28"/>
            <w:szCs w:val="28"/>
          </w:rPr>
          <w:t>2403-р</w:t>
        </w:r>
      </w:hyperlink>
      <w:r w:rsidR="00EB7014" w:rsidRPr="00415DD5">
        <w:rPr>
          <w:sz w:val="28"/>
          <w:szCs w:val="28"/>
        </w:rPr>
        <w:t>.</w:t>
      </w:r>
    </w:p>
    <w:p w:rsidR="00EB7014" w:rsidRPr="00415DD5" w:rsidRDefault="00B63DD8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hyperlink r:id="rId20">
        <w:r w:rsidR="00EB7014" w:rsidRPr="00415DD5">
          <w:rPr>
            <w:sz w:val="28"/>
            <w:szCs w:val="28"/>
          </w:rPr>
          <w:t xml:space="preserve">Стратегия  развития  воспитания  в  Российской  Федерации  до  2025   </w:t>
        </w:r>
        <w:r w:rsidR="00EB7014" w:rsidRPr="00415DD5">
          <w:rPr>
            <w:spacing w:val="-16"/>
            <w:sz w:val="28"/>
            <w:szCs w:val="28"/>
          </w:rPr>
          <w:t>года</w:t>
        </w:r>
      </w:hyperlink>
      <w:r w:rsidR="00EB7014" w:rsidRPr="00415DD5">
        <w:rPr>
          <w:spacing w:val="-16"/>
          <w:sz w:val="28"/>
          <w:szCs w:val="28"/>
        </w:rPr>
        <w:t xml:space="preserve">  </w:t>
      </w:r>
      <w:r w:rsidR="00EB7014" w:rsidRPr="00415DD5">
        <w:rPr>
          <w:sz w:val="28"/>
          <w:szCs w:val="28"/>
        </w:rPr>
        <w:t xml:space="preserve">(утвержденная </w:t>
      </w:r>
      <w:hyperlink r:id="rId21">
        <w:r w:rsidR="00EB7014" w:rsidRPr="00415DD5">
          <w:rPr>
            <w:sz w:val="28"/>
            <w:szCs w:val="28"/>
          </w:rPr>
          <w:t>распоряжением Правительства Российской Федерации от 29 мая 2015 г.</w:t>
        </w:r>
      </w:hyperlink>
      <w:r w:rsidR="00EB7014" w:rsidRPr="00415DD5">
        <w:rPr>
          <w:sz w:val="28"/>
          <w:szCs w:val="28"/>
        </w:rPr>
        <w:t xml:space="preserve">  </w:t>
      </w:r>
      <w:hyperlink r:id="rId22">
        <w:r w:rsidR="00EB7014" w:rsidRPr="00415DD5">
          <w:rPr>
            <w:sz w:val="28"/>
            <w:szCs w:val="28"/>
          </w:rPr>
          <w:t xml:space="preserve"> N</w:t>
        </w:r>
        <w:r w:rsidR="00EB7014" w:rsidRPr="00415DD5">
          <w:rPr>
            <w:spacing w:val="3"/>
            <w:sz w:val="28"/>
            <w:szCs w:val="28"/>
          </w:rPr>
          <w:t xml:space="preserve"> </w:t>
        </w:r>
        <w:r w:rsidR="00EB7014" w:rsidRPr="00415DD5">
          <w:rPr>
            <w:sz w:val="28"/>
            <w:szCs w:val="28"/>
          </w:rPr>
          <w:t>996-р</w:t>
        </w:r>
      </w:hyperlink>
      <w:r w:rsidR="00EB7014" w:rsidRPr="00415DD5">
        <w:rPr>
          <w:sz w:val="28"/>
          <w:szCs w:val="28"/>
        </w:rPr>
        <w:t>).</w:t>
      </w:r>
    </w:p>
    <w:p w:rsidR="00EB7014" w:rsidRPr="00415DD5" w:rsidRDefault="00B63DD8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hyperlink r:id="rId23">
        <w:r w:rsidR="00EB7014" w:rsidRPr="00415DD5">
          <w:rPr>
            <w:sz w:val="28"/>
            <w:szCs w:val="28"/>
          </w:rPr>
          <w:t>Гражданский кодекс Российской</w:t>
        </w:r>
        <w:r w:rsidR="00EB7014" w:rsidRPr="00415DD5">
          <w:rPr>
            <w:spacing w:val="12"/>
            <w:sz w:val="28"/>
            <w:szCs w:val="28"/>
          </w:rPr>
          <w:t xml:space="preserve"> </w:t>
        </w:r>
        <w:r w:rsidR="00EB7014" w:rsidRPr="00415DD5">
          <w:rPr>
            <w:spacing w:val="2"/>
            <w:sz w:val="28"/>
            <w:szCs w:val="28"/>
          </w:rPr>
          <w:t>Федерации</w:t>
        </w:r>
      </w:hyperlink>
      <w:r w:rsidR="00EB7014" w:rsidRPr="00415DD5">
        <w:rPr>
          <w:spacing w:val="2"/>
          <w:sz w:val="28"/>
          <w:szCs w:val="28"/>
        </w:rPr>
        <w:t>.</w:t>
      </w:r>
    </w:p>
    <w:p w:rsidR="00EB7014" w:rsidRPr="00415DD5" w:rsidRDefault="00B63DD8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hyperlink r:id="rId24">
        <w:r w:rsidR="00EB7014" w:rsidRPr="00415DD5">
          <w:rPr>
            <w:sz w:val="28"/>
            <w:szCs w:val="28"/>
          </w:rPr>
          <w:t>Трудовой кодекс Российской</w:t>
        </w:r>
        <w:r w:rsidR="00EB7014" w:rsidRPr="00415DD5">
          <w:rPr>
            <w:spacing w:val="12"/>
            <w:sz w:val="28"/>
            <w:szCs w:val="28"/>
          </w:rPr>
          <w:t xml:space="preserve"> </w:t>
        </w:r>
        <w:r w:rsidR="00EB7014" w:rsidRPr="00415DD5">
          <w:rPr>
            <w:spacing w:val="2"/>
            <w:sz w:val="28"/>
            <w:szCs w:val="28"/>
          </w:rPr>
          <w:t>Федерации</w:t>
        </w:r>
      </w:hyperlink>
      <w:r w:rsidR="00EB7014" w:rsidRPr="00415DD5">
        <w:rPr>
          <w:spacing w:val="2"/>
          <w:sz w:val="28"/>
          <w:szCs w:val="28"/>
        </w:rPr>
        <w:t>.</w:t>
      </w:r>
    </w:p>
    <w:p w:rsidR="00EB7014" w:rsidRPr="00415DD5" w:rsidRDefault="00B63DD8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hyperlink r:id="rId25">
        <w:r w:rsidR="00EB7014" w:rsidRPr="00415DD5">
          <w:rPr>
            <w:sz w:val="28"/>
            <w:szCs w:val="28"/>
          </w:rPr>
          <w:t xml:space="preserve">Федеральный закон от 11 августа 1995 г. N </w:t>
        </w:r>
        <w:r w:rsidR="00EB7014" w:rsidRPr="00415DD5">
          <w:rPr>
            <w:spacing w:val="2"/>
            <w:sz w:val="28"/>
            <w:szCs w:val="28"/>
          </w:rPr>
          <w:t xml:space="preserve">135-ФЗ </w:t>
        </w:r>
        <w:r w:rsidR="00EB7014" w:rsidRPr="00415DD5">
          <w:rPr>
            <w:sz w:val="28"/>
            <w:szCs w:val="28"/>
          </w:rPr>
          <w:t xml:space="preserve">"О благотворительной </w:t>
        </w:r>
        <w:r w:rsidR="00EB7014" w:rsidRPr="00415DD5">
          <w:rPr>
            <w:spacing w:val="-5"/>
            <w:sz w:val="28"/>
            <w:szCs w:val="28"/>
          </w:rPr>
          <w:t>деятельности</w:t>
        </w:r>
      </w:hyperlink>
      <w:r w:rsidR="00EB7014" w:rsidRPr="00415DD5">
        <w:rPr>
          <w:spacing w:val="-5"/>
          <w:sz w:val="28"/>
          <w:szCs w:val="28"/>
        </w:rPr>
        <w:t xml:space="preserve">   </w:t>
      </w:r>
      <w:hyperlink r:id="rId26">
        <w:r w:rsidR="00EB7014" w:rsidRPr="00415DD5">
          <w:rPr>
            <w:spacing w:val="-5"/>
            <w:sz w:val="28"/>
            <w:szCs w:val="28"/>
          </w:rPr>
          <w:t xml:space="preserve"> </w:t>
        </w:r>
        <w:r w:rsidR="00EB7014" w:rsidRPr="00415DD5">
          <w:rPr>
            <w:sz w:val="28"/>
            <w:szCs w:val="28"/>
          </w:rPr>
          <w:t>и благотворительных</w:t>
        </w:r>
        <w:r w:rsidR="00EB7014" w:rsidRPr="00415DD5">
          <w:rPr>
            <w:spacing w:val="12"/>
            <w:sz w:val="28"/>
            <w:szCs w:val="28"/>
          </w:rPr>
          <w:t xml:space="preserve"> </w:t>
        </w:r>
        <w:r w:rsidR="00EB7014" w:rsidRPr="00415DD5">
          <w:rPr>
            <w:sz w:val="28"/>
            <w:szCs w:val="28"/>
          </w:rPr>
          <w:t>организациях"</w:t>
        </w:r>
      </w:hyperlink>
    </w:p>
    <w:p w:rsidR="004E63D3" w:rsidRPr="00415DD5" w:rsidRDefault="00B63DD8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hyperlink r:id="rId27">
        <w:r w:rsidR="004E63D3" w:rsidRPr="00415DD5">
          <w:rPr>
            <w:sz w:val="28"/>
            <w:szCs w:val="28"/>
          </w:rPr>
          <w:t xml:space="preserve">Федеральный закон от 19 мая 1995 г. N </w:t>
        </w:r>
        <w:r w:rsidR="004E63D3" w:rsidRPr="00415DD5">
          <w:rPr>
            <w:spacing w:val="3"/>
            <w:sz w:val="28"/>
            <w:szCs w:val="28"/>
          </w:rPr>
          <w:t xml:space="preserve">82-ФЗ </w:t>
        </w:r>
        <w:r w:rsidR="004E63D3" w:rsidRPr="00415DD5">
          <w:rPr>
            <w:sz w:val="28"/>
            <w:szCs w:val="28"/>
          </w:rPr>
          <w:t>"Об общественных</w:t>
        </w:r>
        <w:r w:rsidR="004E63D3" w:rsidRPr="00415DD5">
          <w:rPr>
            <w:spacing w:val="7"/>
            <w:sz w:val="28"/>
            <w:szCs w:val="28"/>
          </w:rPr>
          <w:t xml:space="preserve"> </w:t>
        </w:r>
        <w:r w:rsidR="004E63D3" w:rsidRPr="00415DD5">
          <w:rPr>
            <w:sz w:val="28"/>
            <w:szCs w:val="28"/>
          </w:rPr>
          <w:t>объединениях"</w:t>
        </w:r>
      </w:hyperlink>
      <w:r w:rsidR="004E63D3" w:rsidRPr="00415DD5">
        <w:rPr>
          <w:sz w:val="28"/>
          <w:szCs w:val="28"/>
        </w:rPr>
        <w:t>.</w:t>
      </w:r>
    </w:p>
    <w:p w:rsidR="004E63D3" w:rsidRPr="00415DD5" w:rsidRDefault="00B63DD8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hyperlink r:id="rId28">
        <w:r w:rsidR="004E63D3" w:rsidRPr="00415DD5">
          <w:rPr>
            <w:sz w:val="28"/>
            <w:szCs w:val="28"/>
          </w:rPr>
          <w:t xml:space="preserve">Федеральный закон от 12 января 1996 г. N </w:t>
        </w:r>
        <w:r w:rsidR="004E63D3" w:rsidRPr="00415DD5">
          <w:rPr>
            <w:spacing w:val="3"/>
            <w:sz w:val="28"/>
            <w:szCs w:val="28"/>
          </w:rPr>
          <w:t xml:space="preserve">7-ФЗ </w:t>
        </w:r>
        <w:r w:rsidR="004E63D3" w:rsidRPr="00415DD5">
          <w:rPr>
            <w:sz w:val="28"/>
            <w:szCs w:val="28"/>
          </w:rPr>
          <w:t>"О</w:t>
        </w:r>
        <w:r w:rsidR="004E63D3" w:rsidRPr="00415DD5">
          <w:rPr>
            <w:spacing w:val="13"/>
            <w:sz w:val="28"/>
            <w:szCs w:val="28"/>
          </w:rPr>
          <w:t xml:space="preserve"> </w:t>
        </w:r>
        <w:r w:rsidR="004E63D3" w:rsidRPr="00415DD5">
          <w:rPr>
            <w:sz w:val="28"/>
            <w:szCs w:val="28"/>
          </w:rPr>
          <w:t>некоммерческих организациях"</w:t>
        </w:r>
      </w:hyperlink>
      <w:r w:rsidR="004E63D3" w:rsidRPr="00415DD5">
        <w:rPr>
          <w:sz w:val="28"/>
          <w:szCs w:val="28"/>
        </w:rPr>
        <w:t>.</w:t>
      </w:r>
    </w:p>
    <w:p w:rsidR="004E63D3" w:rsidRPr="00415DD5" w:rsidRDefault="004E63D3" w:rsidP="00B63DD8">
      <w:pPr>
        <w:pStyle w:val="a6"/>
        <w:numPr>
          <w:ilvl w:val="0"/>
          <w:numId w:val="4"/>
        </w:numPr>
        <w:tabs>
          <w:tab w:val="left" w:pos="479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r w:rsidRPr="00415DD5">
        <w:rPr>
          <w:sz w:val="28"/>
          <w:szCs w:val="28"/>
        </w:rPr>
        <w:t xml:space="preserve">Распоряжение министерства образования Российской Федерации № Р-145 от 25 </w:t>
      </w:r>
      <w:r w:rsidRPr="00415DD5">
        <w:rPr>
          <w:spacing w:val="-11"/>
          <w:sz w:val="28"/>
          <w:szCs w:val="28"/>
        </w:rPr>
        <w:t xml:space="preserve">декабря </w:t>
      </w:r>
      <w:r w:rsidRPr="00415DD5">
        <w:rPr>
          <w:sz w:val="28"/>
          <w:szCs w:val="28"/>
        </w:rPr>
        <w:t xml:space="preserve">2019 г. </w:t>
      </w:r>
      <w:r w:rsidRPr="00415DD5">
        <w:rPr>
          <w:spacing w:val="-3"/>
          <w:sz w:val="28"/>
          <w:szCs w:val="28"/>
        </w:rPr>
        <w:t xml:space="preserve">«Об </w:t>
      </w:r>
      <w:r w:rsidRPr="00415DD5">
        <w:rPr>
          <w:sz w:val="28"/>
          <w:szCs w:val="28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415DD5">
        <w:rPr>
          <w:sz w:val="28"/>
          <w:szCs w:val="28"/>
        </w:rPr>
        <w:t>между</w:t>
      </w:r>
      <w:proofErr w:type="gramEnd"/>
      <w:r w:rsidRPr="00415DD5">
        <w:rPr>
          <w:spacing w:val="-6"/>
          <w:sz w:val="28"/>
          <w:szCs w:val="28"/>
        </w:rPr>
        <w:t xml:space="preserve"> </w:t>
      </w:r>
      <w:r w:rsidRPr="00415DD5">
        <w:rPr>
          <w:sz w:val="28"/>
          <w:szCs w:val="28"/>
        </w:rPr>
        <w:t>обучающимися».</w:t>
      </w:r>
    </w:p>
    <w:p w:rsidR="004E63D3" w:rsidRPr="00415DD5" w:rsidRDefault="004E63D3" w:rsidP="00B63DD8">
      <w:pPr>
        <w:pStyle w:val="a6"/>
        <w:numPr>
          <w:ilvl w:val="0"/>
          <w:numId w:val="6"/>
        </w:numPr>
        <w:tabs>
          <w:tab w:val="left" w:pos="47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E63D3" w:rsidRPr="00415DD5" w:rsidRDefault="004E63D3" w:rsidP="00B63DD8">
      <w:pPr>
        <w:pStyle w:val="a6"/>
        <w:numPr>
          <w:ilvl w:val="0"/>
          <w:numId w:val="6"/>
        </w:numPr>
        <w:tabs>
          <w:tab w:val="left" w:pos="47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Pr="00415DD5" w:rsidRDefault="004E63D3" w:rsidP="00B63DD8">
      <w:pPr>
        <w:pStyle w:val="a6"/>
        <w:numPr>
          <w:ilvl w:val="0"/>
          <w:numId w:val="6"/>
        </w:numPr>
        <w:tabs>
          <w:tab w:val="left" w:pos="47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9">
        <w:r w:rsidRPr="00415DD5">
          <w:rPr>
            <w:sz w:val="28"/>
            <w:szCs w:val="28"/>
          </w:rPr>
          <w:t>https://www.garant.ru/products/ipo/prime/doc/71791182/</w:t>
        </w:r>
      </w:hyperlink>
      <w:r w:rsidRPr="00415DD5">
        <w:rPr>
          <w:sz w:val="28"/>
          <w:szCs w:val="28"/>
        </w:rPr>
        <w:t>.</w:t>
      </w:r>
    </w:p>
    <w:p w:rsidR="004E63D3" w:rsidRPr="00415DD5" w:rsidRDefault="004E63D3" w:rsidP="00415DD5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bookmarkStart w:id="10" w:name="_Toc53960853"/>
      <w:bookmarkStart w:id="11" w:name="_Toc53961878"/>
      <w:bookmarkStart w:id="12" w:name="_Toc53962259"/>
      <w:bookmarkStart w:id="13" w:name="_Toc53962313"/>
      <w:bookmarkStart w:id="14" w:name="_Toc53962419"/>
      <w:r w:rsidRPr="00415DD5">
        <w:rPr>
          <w:sz w:val="28"/>
          <w:szCs w:val="28"/>
        </w:rPr>
        <w:t>Нормативные правовые акты</w:t>
      </w:r>
      <w:bookmarkEnd w:id="10"/>
      <w:bookmarkEnd w:id="11"/>
      <w:bookmarkEnd w:id="12"/>
      <w:bookmarkEnd w:id="13"/>
      <w:bookmarkEnd w:id="14"/>
      <w:r w:rsidR="00A9023D" w:rsidRPr="00415DD5">
        <w:rPr>
          <w:sz w:val="28"/>
          <w:szCs w:val="28"/>
        </w:rPr>
        <w:t xml:space="preserve"> МБОУ СОШ п</w:t>
      </w:r>
      <w:proofErr w:type="gramStart"/>
      <w:r w:rsidR="00A9023D" w:rsidRPr="00415DD5">
        <w:rPr>
          <w:sz w:val="28"/>
          <w:szCs w:val="28"/>
        </w:rPr>
        <w:t>.Д</w:t>
      </w:r>
      <w:proofErr w:type="gramEnd"/>
      <w:r w:rsidR="00A9023D" w:rsidRPr="00415DD5">
        <w:rPr>
          <w:sz w:val="28"/>
          <w:szCs w:val="28"/>
        </w:rPr>
        <w:t>жонка</w:t>
      </w:r>
    </w:p>
    <w:p w:rsidR="004E63D3" w:rsidRPr="00415DD5" w:rsidRDefault="004E63D3" w:rsidP="00B63DD8">
      <w:pPr>
        <w:pStyle w:val="a6"/>
        <w:numPr>
          <w:ilvl w:val="1"/>
          <w:numId w:val="4"/>
        </w:numPr>
        <w:tabs>
          <w:tab w:val="left" w:pos="826"/>
          <w:tab w:val="left" w:pos="8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 xml:space="preserve">Устав </w:t>
      </w:r>
      <w:r w:rsidR="00415DD5">
        <w:rPr>
          <w:sz w:val="28"/>
          <w:szCs w:val="28"/>
        </w:rPr>
        <w:t>МБОУ СОШ п. Джонка</w:t>
      </w:r>
    </w:p>
    <w:p w:rsidR="004E63D3" w:rsidRPr="00415DD5" w:rsidRDefault="004E63D3" w:rsidP="00B63DD8">
      <w:pPr>
        <w:pStyle w:val="a6"/>
        <w:numPr>
          <w:ilvl w:val="1"/>
          <w:numId w:val="4"/>
        </w:numPr>
        <w:tabs>
          <w:tab w:val="left" w:pos="826"/>
          <w:tab w:val="left" w:pos="8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 xml:space="preserve">Программа развития </w:t>
      </w:r>
    </w:p>
    <w:p w:rsidR="004E63D3" w:rsidRPr="00415DD5" w:rsidRDefault="004E63D3" w:rsidP="00B63DD8">
      <w:pPr>
        <w:pStyle w:val="a6"/>
        <w:numPr>
          <w:ilvl w:val="1"/>
          <w:numId w:val="4"/>
        </w:numPr>
        <w:tabs>
          <w:tab w:val="left" w:pos="826"/>
          <w:tab w:val="left" w:pos="8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 xml:space="preserve">Отчет о результатах </w:t>
      </w:r>
      <w:proofErr w:type="spellStart"/>
      <w:r w:rsidRPr="00415DD5">
        <w:rPr>
          <w:sz w:val="28"/>
          <w:szCs w:val="28"/>
        </w:rPr>
        <w:t>самообследования</w:t>
      </w:r>
      <w:proofErr w:type="spellEnd"/>
      <w:r w:rsidRPr="00415DD5">
        <w:rPr>
          <w:sz w:val="28"/>
          <w:szCs w:val="28"/>
        </w:rPr>
        <w:t xml:space="preserve"> деятельности </w:t>
      </w:r>
    </w:p>
    <w:p w:rsidR="004E63D3" w:rsidRPr="00415DD5" w:rsidRDefault="004E63D3" w:rsidP="00B63DD8">
      <w:pPr>
        <w:pStyle w:val="a6"/>
        <w:numPr>
          <w:ilvl w:val="1"/>
          <w:numId w:val="4"/>
        </w:numPr>
        <w:tabs>
          <w:tab w:val="left" w:pos="826"/>
          <w:tab w:val="left" w:pos="8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Положение о педагогическом</w:t>
      </w:r>
      <w:r w:rsidRPr="00415DD5">
        <w:rPr>
          <w:spacing w:val="-3"/>
          <w:sz w:val="28"/>
          <w:szCs w:val="28"/>
        </w:rPr>
        <w:t xml:space="preserve"> </w:t>
      </w:r>
      <w:r w:rsidRPr="00415DD5">
        <w:rPr>
          <w:sz w:val="28"/>
          <w:szCs w:val="28"/>
        </w:rPr>
        <w:t>совете</w:t>
      </w:r>
    </w:p>
    <w:p w:rsidR="004E63D3" w:rsidRPr="00415DD5" w:rsidRDefault="004E63D3" w:rsidP="00B63DD8">
      <w:pPr>
        <w:pStyle w:val="a6"/>
        <w:numPr>
          <w:ilvl w:val="1"/>
          <w:numId w:val="4"/>
        </w:numPr>
        <w:tabs>
          <w:tab w:val="left" w:pos="826"/>
          <w:tab w:val="left" w:pos="8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Положение о методическом</w:t>
      </w:r>
      <w:r w:rsidRPr="00415DD5">
        <w:rPr>
          <w:spacing w:val="-3"/>
          <w:sz w:val="28"/>
          <w:szCs w:val="28"/>
        </w:rPr>
        <w:t xml:space="preserve"> </w:t>
      </w:r>
      <w:r w:rsidRPr="00415DD5">
        <w:rPr>
          <w:sz w:val="28"/>
          <w:szCs w:val="28"/>
        </w:rPr>
        <w:t>совете</w:t>
      </w:r>
    </w:p>
    <w:p w:rsidR="004E63D3" w:rsidRPr="00415DD5" w:rsidRDefault="004E63D3" w:rsidP="00415DD5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bookmarkStart w:id="15" w:name="_Toc53960855"/>
      <w:bookmarkStart w:id="16" w:name="_Toc53961880"/>
      <w:bookmarkStart w:id="17" w:name="_Toc53962261"/>
      <w:bookmarkStart w:id="18" w:name="_Toc53962315"/>
      <w:bookmarkStart w:id="19" w:name="_Toc53962421"/>
      <w:r w:rsidRPr="00415DD5">
        <w:rPr>
          <w:sz w:val="28"/>
          <w:szCs w:val="28"/>
        </w:rPr>
        <w:t xml:space="preserve">4.  Ожидаемые результаты </w:t>
      </w:r>
      <w:r w:rsidR="001E2439" w:rsidRPr="00415DD5">
        <w:rPr>
          <w:sz w:val="28"/>
          <w:szCs w:val="28"/>
        </w:rPr>
        <w:t xml:space="preserve"> программы </w:t>
      </w:r>
      <w:r w:rsidRPr="00415DD5">
        <w:rPr>
          <w:sz w:val="28"/>
          <w:szCs w:val="28"/>
        </w:rPr>
        <w:t>наставничества</w:t>
      </w:r>
      <w:r w:rsidR="00256DD2" w:rsidRPr="00415DD5">
        <w:rPr>
          <w:sz w:val="28"/>
          <w:szCs w:val="28"/>
        </w:rPr>
        <w:t xml:space="preserve"> </w:t>
      </w:r>
      <w:bookmarkEnd w:id="15"/>
      <w:bookmarkEnd w:id="16"/>
      <w:bookmarkEnd w:id="17"/>
      <w:bookmarkEnd w:id="18"/>
      <w:bookmarkEnd w:id="19"/>
    </w:p>
    <w:p w:rsidR="004E63D3" w:rsidRPr="00415DD5" w:rsidRDefault="004E63D3" w:rsidP="00B63DD8">
      <w:pPr>
        <w:pStyle w:val="a6"/>
        <w:numPr>
          <w:ilvl w:val="0"/>
          <w:numId w:val="3"/>
        </w:numPr>
        <w:tabs>
          <w:tab w:val="left" w:pos="827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5DD5">
        <w:rPr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415DD5">
        <w:rPr>
          <w:spacing w:val="15"/>
          <w:sz w:val="28"/>
          <w:szCs w:val="28"/>
        </w:rPr>
        <w:t xml:space="preserve"> </w:t>
      </w:r>
      <w:r w:rsidRPr="00415DD5">
        <w:rPr>
          <w:sz w:val="28"/>
          <w:szCs w:val="28"/>
        </w:rPr>
        <w:t>и</w:t>
      </w:r>
      <w:r w:rsidRPr="00415DD5">
        <w:rPr>
          <w:spacing w:val="16"/>
          <w:sz w:val="28"/>
          <w:szCs w:val="28"/>
        </w:rPr>
        <w:t xml:space="preserve"> </w:t>
      </w:r>
      <w:r w:rsidRPr="00415DD5">
        <w:rPr>
          <w:sz w:val="28"/>
          <w:szCs w:val="28"/>
        </w:rPr>
        <w:t>психологически</w:t>
      </w:r>
      <w:r w:rsidRPr="00415DD5">
        <w:rPr>
          <w:spacing w:val="14"/>
          <w:sz w:val="28"/>
          <w:szCs w:val="28"/>
        </w:rPr>
        <w:t xml:space="preserve"> </w:t>
      </w:r>
      <w:r w:rsidRPr="00415DD5">
        <w:rPr>
          <w:sz w:val="28"/>
          <w:szCs w:val="28"/>
        </w:rPr>
        <w:t>комфортных</w:t>
      </w:r>
      <w:r w:rsidRPr="00415DD5">
        <w:rPr>
          <w:spacing w:val="12"/>
          <w:sz w:val="28"/>
          <w:szCs w:val="28"/>
        </w:rPr>
        <w:t xml:space="preserve"> </w:t>
      </w:r>
      <w:r w:rsidRPr="00415DD5">
        <w:rPr>
          <w:sz w:val="28"/>
          <w:szCs w:val="28"/>
        </w:rPr>
        <w:t>коммуникаций</w:t>
      </w:r>
      <w:r w:rsidRPr="00415DD5">
        <w:rPr>
          <w:spacing w:val="14"/>
          <w:sz w:val="28"/>
          <w:szCs w:val="28"/>
        </w:rPr>
        <w:t xml:space="preserve"> </w:t>
      </w:r>
      <w:r w:rsidRPr="00415DD5">
        <w:rPr>
          <w:sz w:val="28"/>
          <w:szCs w:val="28"/>
        </w:rPr>
        <w:t>на</w:t>
      </w:r>
      <w:r w:rsidRPr="00415DD5">
        <w:rPr>
          <w:spacing w:val="14"/>
          <w:sz w:val="28"/>
          <w:szCs w:val="28"/>
        </w:rPr>
        <w:t xml:space="preserve"> </w:t>
      </w:r>
      <w:r w:rsidRPr="00415DD5">
        <w:rPr>
          <w:sz w:val="28"/>
          <w:szCs w:val="28"/>
        </w:rPr>
        <w:t>основе</w:t>
      </w:r>
      <w:r w:rsidRPr="00415DD5">
        <w:rPr>
          <w:spacing w:val="14"/>
          <w:sz w:val="28"/>
          <w:szCs w:val="28"/>
        </w:rPr>
        <w:t xml:space="preserve"> </w:t>
      </w:r>
      <w:r w:rsidRPr="00415DD5">
        <w:rPr>
          <w:sz w:val="28"/>
          <w:szCs w:val="28"/>
        </w:rPr>
        <w:t>партнерства.</w:t>
      </w:r>
      <w:proofErr w:type="gramEnd"/>
    </w:p>
    <w:p w:rsidR="004E63D3" w:rsidRPr="00415DD5" w:rsidRDefault="004E63D3" w:rsidP="00B63DD8">
      <w:pPr>
        <w:pStyle w:val="a6"/>
        <w:numPr>
          <w:ilvl w:val="0"/>
          <w:numId w:val="3"/>
        </w:numPr>
        <w:tabs>
          <w:tab w:val="left" w:pos="8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 xml:space="preserve">Плавный «вход» молодого учителя и специалиста в целом в </w:t>
      </w:r>
      <w:r w:rsidRPr="00415DD5">
        <w:rPr>
          <w:sz w:val="28"/>
          <w:szCs w:val="28"/>
        </w:rPr>
        <w:lastRenderedPageBreak/>
        <w:t xml:space="preserve">профессию, построение продуктивной среды в педагогическом </w:t>
      </w:r>
      <w:r w:rsidRPr="00415DD5">
        <w:rPr>
          <w:spacing w:val="2"/>
          <w:sz w:val="28"/>
          <w:szCs w:val="28"/>
        </w:rPr>
        <w:t xml:space="preserve">коллективе </w:t>
      </w:r>
      <w:r w:rsidRPr="00415DD5">
        <w:rPr>
          <w:sz w:val="28"/>
          <w:szCs w:val="28"/>
        </w:rPr>
        <w:t xml:space="preserve">на основе </w:t>
      </w:r>
      <w:proofErr w:type="spellStart"/>
      <w:r w:rsidRPr="00415DD5">
        <w:rPr>
          <w:sz w:val="28"/>
          <w:szCs w:val="28"/>
        </w:rPr>
        <w:t>взаимообогащающих</w:t>
      </w:r>
      <w:proofErr w:type="spellEnd"/>
      <w:r w:rsidRPr="00415DD5">
        <w:rPr>
          <w:sz w:val="28"/>
          <w:szCs w:val="28"/>
        </w:rPr>
        <w:t xml:space="preserve"> отношений начинающих и опытных</w:t>
      </w:r>
      <w:r w:rsidRPr="00415DD5">
        <w:rPr>
          <w:spacing w:val="21"/>
          <w:sz w:val="28"/>
          <w:szCs w:val="28"/>
        </w:rPr>
        <w:t xml:space="preserve"> </w:t>
      </w:r>
      <w:r w:rsidRPr="00415DD5">
        <w:rPr>
          <w:sz w:val="28"/>
          <w:szCs w:val="28"/>
        </w:rPr>
        <w:t>специалистов.</w:t>
      </w:r>
    </w:p>
    <w:p w:rsidR="004E63D3" w:rsidRPr="00415DD5" w:rsidRDefault="004E63D3" w:rsidP="00B63DD8">
      <w:pPr>
        <w:pStyle w:val="a6"/>
        <w:numPr>
          <w:ilvl w:val="0"/>
          <w:numId w:val="3"/>
        </w:numPr>
        <w:tabs>
          <w:tab w:val="left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Адаптация учителя в новом педагогическом</w:t>
      </w:r>
      <w:r w:rsidRPr="00415DD5">
        <w:rPr>
          <w:spacing w:val="22"/>
          <w:sz w:val="28"/>
          <w:szCs w:val="28"/>
        </w:rPr>
        <w:t xml:space="preserve"> </w:t>
      </w:r>
      <w:r w:rsidRPr="00415DD5">
        <w:rPr>
          <w:sz w:val="28"/>
          <w:szCs w:val="28"/>
        </w:rPr>
        <w:t>коллективе.</w:t>
      </w:r>
    </w:p>
    <w:p w:rsidR="004E63D3" w:rsidRPr="00415DD5" w:rsidRDefault="004E63D3" w:rsidP="00B63DD8">
      <w:pPr>
        <w:pStyle w:val="a6"/>
        <w:numPr>
          <w:ilvl w:val="0"/>
          <w:numId w:val="3"/>
        </w:numPr>
        <w:tabs>
          <w:tab w:val="left" w:pos="8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415DD5">
        <w:rPr>
          <w:spacing w:val="48"/>
          <w:sz w:val="28"/>
          <w:szCs w:val="28"/>
        </w:rPr>
        <w:t xml:space="preserve"> </w:t>
      </w:r>
      <w:proofErr w:type="spellStart"/>
      <w:r w:rsidRPr="00415DD5">
        <w:rPr>
          <w:sz w:val="28"/>
          <w:szCs w:val="28"/>
        </w:rPr>
        <w:t>метакомпетенций</w:t>
      </w:r>
      <w:proofErr w:type="spellEnd"/>
      <w:r w:rsidRPr="00415DD5">
        <w:rPr>
          <w:sz w:val="28"/>
          <w:szCs w:val="28"/>
        </w:rPr>
        <w:t>.</w:t>
      </w:r>
    </w:p>
    <w:p w:rsidR="00415DD5" w:rsidRDefault="00256DD2" w:rsidP="00B63DD8">
      <w:pPr>
        <w:pStyle w:val="a6"/>
        <w:numPr>
          <w:ilvl w:val="0"/>
          <w:numId w:val="3"/>
        </w:numPr>
        <w:tabs>
          <w:tab w:val="left" w:pos="89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ab/>
        <w:t>Снижение проблем адаптации в (новом) учебном коллективе: психологические, организационные и</w:t>
      </w:r>
      <w:r w:rsidRPr="00415DD5">
        <w:rPr>
          <w:spacing w:val="8"/>
          <w:sz w:val="28"/>
          <w:szCs w:val="28"/>
        </w:rPr>
        <w:t xml:space="preserve"> </w:t>
      </w:r>
      <w:r w:rsidRPr="00415DD5">
        <w:rPr>
          <w:sz w:val="28"/>
          <w:szCs w:val="28"/>
        </w:rPr>
        <w:t>социальные.</w:t>
      </w:r>
    </w:p>
    <w:p w:rsidR="0054128C" w:rsidRPr="00415DD5" w:rsidRDefault="0054128C" w:rsidP="00B63DD8">
      <w:pPr>
        <w:pStyle w:val="a6"/>
        <w:numPr>
          <w:ilvl w:val="0"/>
          <w:numId w:val="2"/>
        </w:numPr>
        <w:tabs>
          <w:tab w:val="left" w:pos="3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Формирование базы</w:t>
      </w:r>
      <w:r w:rsidRPr="00415DD5">
        <w:rPr>
          <w:spacing w:val="4"/>
          <w:sz w:val="28"/>
          <w:szCs w:val="28"/>
        </w:rPr>
        <w:t xml:space="preserve"> </w:t>
      </w:r>
      <w:proofErr w:type="gramStart"/>
      <w:r w:rsidRPr="00415DD5">
        <w:rPr>
          <w:sz w:val="28"/>
          <w:szCs w:val="28"/>
        </w:rPr>
        <w:t>наставляемых</w:t>
      </w:r>
      <w:proofErr w:type="gramEnd"/>
      <w:r w:rsidRPr="00415DD5">
        <w:rPr>
          <w:sz w:val="28"/>
          <w:szCs w:val="28"/>
        </w:rPr>
        <w:t>:</w:t>
      </w:r>
    </w:p>
    <w:p w:rsidR="0054128C" w:rsidRPr="00415DD5" w:rsidRDefault="0054128C" w:rsidP="00B63DD8">
      <w:pPr>
        <w:pStyle w:val="a6"/>
        <w:numPr>
          <w:ilvl w:val="1"/>
          <w:numId w:val="2"/>
        </w:numPr>
        <w:tabs>
          <w:tab w:val="left" w:pos="8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из числа</w:t>
      </w:r>
      <w:r w:rsidRPr="00415DD5">
        <w:rPr>
          <w:spacing w:val="6"/>
          <w:sz w:val="28"/>
          <w:szCs w:val="28"/>
        </w:rPr>
        <w:t xml:space="preserve"> </w:t>
      </w:r>
      <w:r w:rsidRPr="00415DD5">
        <w:rPr>
          <w:sz w:val="28"/>
          <w:szCs w:val="28"/>
        </w:rPr>
        <w:t>педагогов:</w:t>
      </w:r>
    </w:p>
    <w:p w:rsidR="0054128C" w:rsidRPr="00415DD5" w:rsidRDefault="0054128C" w:rsidP="00B63DD8">
      <w:pPr>
        <w:pStyle w:val="a6"/>
        <w:numPr>
          <w:ilvl w:val="2"/>
          <w:numId w:val="2"/>
        </w:numPr>
        <w:tabs>
          <w:tab w:val="left" w:pos="993"/>
          <w:tab w:val="left" w:pos="22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молодых</w:t>
      </w:r>
      <w:r w:rsidRPr="00415DD5">
        <w:rPr>
          <w:spacing w:val="6"/>
          <w:sz w:val="28"/>
          <w:szCs w:val="28"/>
        </w:rPr>
        <w:t xml:space="preserve"> </w:t>
      </w:r>
      <w:r w:rsidRPr="00415DD5">
        <w:rPr>
          <w:sz w:val="28"/>
          <w:szCs w:val="28"/>
        </w:rPr>
        <w:t>специалистов;</w:t>
      </w:r>
    </w:p>
    <w:p w:rsidR="0054128C" w:rsidRPr="00415DD5" w:rsidRDefault="0054128C" w:rsidP="00B63DD8">
      <w:pPr>
        <w:pStyle w:val="a6"/>
        <w:numPr>
          <w:ilvl w:val="2"/>
          <w:numId w:val="2"/>
        </w:numPr>
        <w:tabs>
          <w:tab w:val="left" w:pos="993"/>
          <w:tab w:val="left" w:pos="224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5DD5">
        <w:rPr>
          <w:sz w:val="28"/>
          <w:szCs w:val="28"/>
        </w:rPr>
        <w:t>находящихся</w:t>
      </w:r>
      <w:proofErr w:type="gramEnd"/>
      <w:r w:rsidRPr="00415DD5">
        <w:rPr>
          <w:sz w:val="28"/>
          <w:szCs w:val="28"/>
        </w:rPr>
        <w:t xml:space="preserve"> в состоянии эмоционального выгорания, хронической усталости;</w:t>
      </w:r>
    </w:p>
    <w:p w:rsidR="007D7A38" w:rsidRDefault="0054128C" w:rsidP="00B63DD8">
      <w:pPr>
        <w:pStyle w:val="a6"/>
        <w:numPr>
          <w:ilvl w:val="2"/>
          <w:numId w:val="2"/>
        </w:numPr>
        <w:tabs>
          <w:tab w:val="left" w:pos="993"/>
          <w:tab w:val="left" w:pos="224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5DD5">
        <w:rPr>
          <w:sz w:val="28"/>
          <w:szCs w:val="28"/>
        </w:rPr>
        <w:t>находящихся</w:t>
      </w:r>
      <w:proofErr w:type="gramEnd"/>
      <w:r w:rsidRPr="00415DD5">
        <w:rPr>
          <w:sz w:val="28"/>
          <w:szCs w:val="28"/>
        </w:rPr>
        <w:t xml:space="preserve"> в процессе адаптации на новом месте</w:t>
      </w:r>
      <w:r w:rsidRPr="00415DD5">
        <w:rPr>
          <w:spacing w:val="-8"/>
          <w:sz w:val="28"/>
          <w:szCs w:val="28"/>
        </w:rPr>
        <w:t xml:space="preserve"> </w:t>
      </w:r>
      <w:r w:rsidRPr="00415DD5">
        <w:rPr>
          <w:sz w:val="28"/>
          <w:szCs w:val="28"/>
        </w:rPr>
        <w:t>работы;</w:t>
      </w:r>
    </w:p>
    <w:p w:rsidR="0054128C" w:rsidRPr="007D7A38" w:rsidRDefault="0054128C" w:rsidP="00B63DD8">
      <w:pPr>
        <w:pStyle w:val="a6"/>
        <w:numPr>
          <w:ilvl w:val="2"/>
          <w:numId w:val="2"/>
        </w:numPr>
        <w:tabs>
          <w:tab w:val="left" w:pos="993"/>
          <w:tab w:val="left" w:pos="22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7A38">
        <w:rPr>
          <w:sz w:val="28"/>
          <w:szCs w:val="28"/>
        </w:rPr>
        <w:t>желающими</w:t>
      </w:r>
      <w:r w:rsidRPr="007D7A38">
        <w:rPr>
          <w:sz w:val="28"/>
          <w:szCs w:val="28"/>
        </w:rPr>
        <w:tab/>
        <w:t>овладеть</w:t>
      </w:r>
      <w:r w:rsidRPr="007D7A38">
        <w:rPr>
          <w:sz w:val="28"/>
          <w:szCs w:val="28"/>
        </w:rPr>
        <w:tab/>
        <w:t>современными</w:t>
      </w:r>
      <w:r w:rsidRPr="007D7A38">
        <w:rPr>
          <w:sz w:val="28"/>
          <w:szCs w:val="28"/>
        </w:rPr>
        <w:tab/>
        <w:t>программами,</w:t>
      </w:r>
      <w:r w:rsidR="007D7A38">
        <w:rPr>
          <w:sz w:val="28"/>
          <w:szCs w:val="28"/>
        </w:rPr>
        <w:t xml:space="preserve"> </w:t>
      </w:r>
      <w:r w:rsidRPr="007D7A38">
        <w:rPr>
          <w:spacing w:val="-3"/>
          <w:sz w:val="28"/>
          <w:szCs w:val="28"/>
        </w:rPr>
        <w:t xml:space="preserve">цифровыми </w:t>
      </w:r>
      <w:r w:rsidRPr="007D7A38">
        <w:rPr>
          <w:sz w:val="28"/>
          <w:szCs w:val="28"/>
        </w:rPr>
        <w:t>навыками, ИКТ компетенциями и</w:t>
      </w:r>
      <w:r w:rsidRPr="007D7A38">
        <w:rPr>
          <w:spacing w:val="-4"/>
          <w:sz w:val="28"/>
          <w:szCs w:val="28"/>
        </w:rPr>
        <w:t xml:space="preserve"> </w:t>
      </w:r>
      <w:r w:rsidRPr="007D7A38">
        <w:rPr>
          <w:sz w:val="28"/>
          <w:szCs w:val="28"/>
        </w:rPr>
        <w:t>т.д.</w:t>
      </w:r>
    </w:p>
    <w:p w:rsidR="0054128C" w:rsidRPr="00415DD5" w:rsidRDefault="0054128C" w:rsidP="00B63DD8">
      <w:pPr>
        <w:pStyle w:val="a6"/>
        <w:numPr>
          <w:ilvl w:val="0"/>
          <w:numId w:val="2"/>
        </w:numPr>
        <w:tabs>
          <w:tab w:val="left" w:pos="3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Формирование базы наставников из</w:t>
      </w:r>
      <w:r w:rsidRPr="00415DD5">
        <w:rPr>
          <w:spacing w:val="12"/>
          <w:sz w:val="28"/>
          <w:szCs w:val="28"/>
        </w:rPr>
        <w:t xml:space="preserve"> </w:t>
      </w:r>
      <w:r w:rsidRPr="00415DD5">
        <w:rPr>
          <w:sz w:val="28"/>
          <w:szCs w:val="28"/>
        </w:rPr>
        <w:t>числа:</w:t>
      </w:r>
    </w:p>
    <w:p w:rsidR="0054128C" w:rsidRPr="00415DD5" w:rsidRDefault="0054128C" w:rsidP="00B63DD8">
      <w:pPr>
        <w:pStyle w:val="a6"/>
        <w:numPr>
          <w:ilvl w:val="0"/>
          <w:numId w:val="1"/>
        </w:numPr>
        <w:tabs>
          <w:tab w:val="left" w:pos="993"/>
          <w:tab w:val="left" w:pos="18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4128C" w:rsidRDefault="0054128C" w:rsidP="00415DD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15DD5">
        <w:rPr>
          <w:sz w:val="28"/>
          <w:szCs w:val="28"/>
        </w:rPr>
        <w:t xml:space="preserve">База наставляемых и база наставников может меняться в зависимости  от потребностей </w:t>
      </w:r>
      <w:r w:rsidR="00A06271" w:rsidRPr="00415DD5">
        <w:rPr>
          <w:sz w:val="28"/>
          <w:szCs w:val="28"/>
        </w:rPr>
        <w:t xml:space="preserve"> образовательной организации </w:t>
      </w:r>
      <w:r w:rsidRPr="00415DD5">
        <w:rPr>
          <w:sz w:val="28"/>
          <w:szCs w:val="28"/>
        </w:rPr>
        <w:t>в целом и от потребностей участников образовательных отношений: педагогов, учащихся и их родителей (законных</w:t>
      </w:r>
      <w:r w:rsidRPr="00415DD5">
        <w:rPr>
          <w:spacing w:val="33"/>
          <w:sz w:val="28"/>
          <w:szCs w:val="28"/>
        </w:rPr>
        <w:t xml:space="preserve"> </w:t>
      </w:r>
      <w:r w:rsidRPr="00415DD5">
        <w:rPr>
          <w:sz w:val="28"/>
          <w:szCs w:val="28"/>
        </w:rPr>
        <w:t>представителей).</w:t>
      </w:r>
    </w:p>
    <w:p w:rsidR="00750525" w:rsidRDefault="00750525" w:rsidP="00750525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</w:t>
      </w:r>
    </w:p>
    <w:p w:rsidR="00750525" w:rsidRDefault="00750525" w:rsidP="008B58A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Наставник имеет право:</w:t>
      </w:r>
    </w:p>
    <w:p w:rsidR="00750525" w:rsidRDefault="00750525" w:rsidP="00B63DD8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sz w:val="28"/>
          <w:szCs w:val="28"/>
        </w:rPr>
      </w:pPr>
      <w:bookmarkStart w:id="20" w:name="_GoBack"/>
      <w:r>
        <w:rPr>
          <w:sz w:val="28"/>
          <w:szCs w:val="28"/>
        </w:rPr>
        <w:t>Привлекать наставляемого к участию в мероприятиях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связанных с реализацией Программы наставничества;</w:t>
      </w:r>
    </w:p>
    <w:p w:rsidR="00750525" w:rsidRDefault="00750525" w:rsidP="00B63DD8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Выбирать формы и методы контроля деятельности наставляем </w:t>
      </w:r>
      <w:proofErr w:type="gramStart"/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и своевременности выполнения заданий, проектов определенных Индивидуальным планом;</w:t>
      </w:r>
    </w:p>
    <w:p w:rsidR="00750525" w:rsidRDefault="00750525" w:rsidP="00B63DD8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оценке качества в оценке качества реализованных программ наставничества</w:t>
      </w:r>
      <w:r w:rsidR="008B58A4">
        <w:rPr>
          <w:sz w:val="28"/>
          <w:szCs w:val="28"/>
        </w:rPr>
        <w:t>;</w:t>
      </w:r>
    </w:p>
    <w:p w:rsidR="008B58A4" w:rsidRDefault="008B58A4" w:rsidP="00B63DD8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к куратору с предложениями с представлениями по </w:t>
      </w:r>
      <w:r>
        <w:rPr>
          <w:sz w:val="28"/>
          <w:szCs w:val="28"/>
        </w:rPr>
        <w:lastRenderedPageBreak/>
        <w:t>внесению изменений и дополнений в документации и инструменты осуществления программ наставничества.</w:t>
      </w:r>
    </w:p>
    <w:bookmarkEnd w:id="20"/>
    <w:p w:rsidR="008B58A4" w:rsidRDefault="008B58A4" w:rsidP="008B58A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Наставляемый</w:t>
      </w:r>
      <w:proofErr w:type="gramEnd"/>
      <w:r>
        <w:rPr>
          <w:sz w:val="28"/>
          <w:szCs w:val="28"/>
        </w:rPr>
        <w:tab/>
        <w:t xml:space="preserve"> имеет право:</w:t>
      </w:r>
    </w:p>
    <w:p w:rsidR="008B58A4" w:rsidRDefault="008B58A4" w:rsidP="00B63DD8">
      <w:pPr>
        <w:pStyle w:val="a3"/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документы и информацию от участников наставнической деятельности;</w:t>
      </w:r>
    </w:p>
    <w:p w:rsidR="008B58A4" w:rsidRDefault="008B58A4" w:rsidP="00B63DD8">
      <w:pPr>
        <w:pStyle w:val="a3"/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сбор данных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наставляемых через доступные источники;</w:t>
      </w:r>
    </w:p>
    <w:p w:rsidR="008B58A4" w:rsidRDefault="008B58A4" w:rsidP="00B63DD8">
      <w:pPr>
        <w:pStyle w:val="a3"/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изменениям и дополнениям в документы, регламентирующую наставническую деятельность;</w:t>
      </w:r>
    </w:p>
    <w:p w:rsidR="008B58A4" w:rsidRDefault="008B58A4" w:rsidP="00B63DD8">
      <w:pPr>
        <w:pStyle w:val="a3"/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мероприятия в рамках организации наставнической деятельности;</w:t>
      </w:r>
    </w:p>
    <w:p w:rsidR="008B58A4" w:rsidRDefault="008B58A4" w:rsidP="00B63DD8">
      <w:pPr>
        <w:pStyle w:val="a3"/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участие во встречах наставников с </w:t>
      </w:r>
      <w:proofErr w:type="gramStart"/>
      <w:r>
        <w:rPr>
          <w:sz w:val="28"/>
          <w:szCs w:val="28"/>
        </w:rPr>
        <w:t>наставляемыми</w:t>
      </w:r>
      <w:proofErr w:type="gramEnd"/>
      <w:r>
        <w:rPr>
          <w:sz w:val="28"/>
          <w:szCs w:val="28"/>
        </w:rPr>
        <w:t>;</w:t>
      </w:r>
    </w:p>
    <w:p w:rsidR="008B58A4" w:rsidRDefault="008B58A4" w:rsidP="00B63DD8">
      <w:pPr>
        <w:pStyle w:val="a3"/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На поощрение при выполнении показателей эффективности наставничества и высокого качества.</w:t>
      </w:r>
    </w:p>
    <w:p w:rsidR="0071022F" w:rsidRPr="003A59F1" w:rsidRDefault="0071022F" w:rsidP="0071022F">
      <w:pPr>
        <w:jc w:val="center"/>
        <w:rPr>
          <w:b/>
          <w:bCs/>
          <w:sz w:val="28"/>
          <w:szCs w:val="28"/>
        </w:rPr>
      </w:pPr>
      <w:r w:rsidRPr="003A59F1">
        <w:rPr>
          <w:b/>
          <w:bCs/>
          <w:sz w:val="28"/>
          <w:szCs w:val="28"/>
        </w:rPr>
        <w:t xml:space="preserve">Мероприятия </w:t>
      </w:r>
    </w:p>
    <w:p w:rsidR="0071022F" w:rsidRPr="003A59F1" w:rsidRDefault="0071022F" w:rsidP="0071022F">
      <w:pPr>
        <w:jc w:val="center"/>
        <w:rPr>
          <w:b/>
          <w:bCs/>
          <w:sz w:val="28"/>
          <w:szCs w:val="28"/>
        </w:rPr>
      </w:pPr>
      <w:r w:rsidRPr="003A59F1">
        <w:rPr>
          <w:b/>
          <w:bCs/>
          <w:sz w:val="28"/>
          <w:szCs w:val="28"/>
        </w:rPr>
        <w:t>по планированию, организации и содержанию деятельности</w:t>
      </w:r>
    </w:p>
    <w:p w:rsidR="0071022F" w:rsidRPr="003A59F1" w:rsidRDefault="0071022F" w:rsidP="0071022F">
      <w:pPr>
        <w:jc w:val="center"/>
        <w:rPr>
          <w:bCs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0"/>
        <w:gridCol w:w="1720"/>
      </w:tblGrid>
      <w:tr w:rsidR="0071022F" w:rsidRPr="0071022F" w:rsidTr="00196C8B">
        <w:trPr>
          <w:tblHeader/>
        </w:trPr>
        <w:tc>
          <w:tcPr>
            <w:tcW w:w="8789" w:type="dxa"/>
            <w:vAlign w:val="center"/>
          </w:tcPr>
          <w:p w:rsidR="0071022F" w:rsidRPr="0071022F" w:rsidRDefault="0071022F" w:rsidP="00196C8B">
            <w:pPr>
              <w:jc w:val="center"/>
              <w:rPr>
                <w:b/>
                <w:bCs/>
                <w:sz w:val="28"/>
                <w:szCs w:val="28"/>
              </w:rPr>
            </w:pPr>
            <w:r w:rsidRPr="0071022F">
              <w:rPr>
                <w:b/>
                <w:bCs/>
                <w:sz w:val="28"/>
                <w:szCs w:val="28"/>
              </w:rPr>
              <w:t>Планируемые  мероприятия</w:t>
            </w:r>
          </w:p>
        </w:tc>
        <w:tc>
          <w:tcPr>
            <w:tcW w:w="1291" w:type="dxa"/>
            <w:vAlign w:val="center"/>
          </w:tcPr>
          <w:p w:rsidR="0071022F" w:rsidRPr="0071022F" w:rsidRDefault="0071022F" w:rsidP="00196C8B">
            <w:pPr>
              <w:jc w:val="center"/>
              <w:rPr>
                <w:b/>
                <w:bCs/>
                <w:sz w:val="28"/>
                <w:szCs w:val="28"/>
              </w:rPr>
            </w:pPr>
            <w:r w:rsidRPr="0071022F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71022F" w:rsidRPr="0071022F" w:rsidTr="00196C8B">
        <w:tc>
          <w:tcPr>
            <w:tcW w:w="8789" w:type="dxa"/>
            <w:vAlign w:val="center"/>
          </w:tcPr>
          <w:p w:rsidR="0071022F" w:rsidRPr="0071022F" w:rsidRDefault="0071022F" w:rsidP="00196C8B">
            <w:pPr>
              <w:jc w:val="center"/>
              <w:rPr>
                <w:b/>
                <w:bCs/>
                <w:sz w:val="28"/>
                <w:szCs w:val="28"/>
              </w:rPr>
            </w:pPr>
            <w:r w:rsidRPr="0071022F">
              <w:rPr>
                <w:b/>
                <w:bCs/>
                <w:sz w:val="28"/>
                <w:szCs w:val="28"/>
              </w:rPr>
              <w:t>Первый год стажировки</w:t>
            </w:r>
          </w:p>
        </w:tc>
        <w:tc>
          <w:tcPr>
            <w:tcW w:w="1291" w:type="dxa"/>
            <w:vAlign w:val="center"/>
          </w:tcPr>
          <w:p w:rsidR="0071022F" w:rsidRPr="0071022F" w:rsidRDefault="0071022F" w:rsidP="00196C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Беседа: Традиции школы. Ближайшие и перспективные планы школы.  Специфика обучения преподаваемому предмету в школе.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Инструктаж: Нормативно – правовая база школы (Устав школы, Программа развития школы, программы, методические рекомендации, ФГОС), правила внутреннего распорядка школы;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 xml:space="preserve"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 знакомство с УМК, методической литературой, составление рабочих программ, поурочное планирование); 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Изучение инструкций: Как вести классный журнал, личные дела обучающихся; Выполнение единых требований к ведению дневников и тетрадей;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Посещение молодым специалистом уроков учителя -  наставника. Самоанализ  урока наставником;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Оказание помощи в выборе методической темы по самообразованию, составлению плана самообразования;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Практикум по темам «Разработка конструкта урока», «Триединая цель урока и его конечный результат».</w:t>
            </w:r>
          </w:p>
        </w:tc>
        <w:tc>
          <w:tcPr>
            <w:tcW w:w="1291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сентябрь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Занятие: Планирование внеурочных занятий;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lastRenderedPageBreak/>
              <w:t>Посещение уроков молодого учителя с целью знакомства с работой, выявления затруднений, оказания методической помощи;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 xml:space="preserve">Практическое занятие: Требования к плану воспитательной работы. Методы познания личности. План – характеристика класса. Тематика родительских собраний. Приемы работы с родителями. Беседа с родителями. 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Практическое занятие. Как работать с ученически</w:t>
            </w:r>
            <w:r w:rsidRPr="0071022F">
              <w:rPr>
                <w:sz w:val="28"/>
                <w:szCs w:val="28"/>
              </w:rPr>
              <w:softHyphen/>
              <w:t>ми тетрадями (изучение инструкции, советы по проверке тетрадей);</w:t>
            </w:r>
          </w:p>
        </w:tc>
        <w:tc>
          <w:tcPr>
            <w:tcW w:w="1291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lastRenderedPageBreak/>
              <w:t xml:space="preserve">Занятие: Работа  со  школьной документацией. Ведение электронного журнала. Обучение составлению отчетности по окончанию четверти; 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Изучение положения о текущем и итоговом контроле знаний обучающихся;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 xml:space="preserve">Участие в работе ШМО и РМО. Знакомство с опытом работы учителей в школах района; 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Занятие: Современный урок и его организация;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Практикум: Разработка конкурсных и олимпиадных заданий. Цель: научить молодого специалиста грамотно составлять конкурсные и олимпиадные задания. Знакомство с методикой подготовки </w:t>
            </w:r>
            <w:proofErr w:type="gramStart"/>
            <w:r w:rsidRPr="0071022F">
              <w:rPr>
                <w:sz w:val="28"/>
                <w:szCs w:val="28"/>
              </w:rPr>
              <w:t>обучающихся</w:t>
            </w:r>
            <w:proofErr w:type="gramEnd"/>
            <w:r w:rsidRPr="0071022F">
              <w:rPr>
                <w:sz w:val="28"/>
                <w:szCs w:val="28"/>
              </w:rPr>
              <w:t xml:space="preserve"> к конкурсам, олимпиадам по предмету.</w:t>
            </w:r>
          </w:p>
        </w:tc>
        <w:tc>
          <w:tcPr>
            <w:tcW w:w="1291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71022F">
              <w:rPr>
                <w:bCs/>
                <w:sz w:val="28"/>
                <w:szCs w:val="28"/>
              </w:rPr>
              <w:t>н</w:t>
            </w:r>
            <w:proofErr w:type="gramEnd"/>
            <w:r w:rsidRPr="0071022F">
              <w:rPr>
                <w:bCs/>
                <w:sz w:val="28"/>
                <w:szCs w:val="28"/>
              </w:rPr>
              <w:t>оябрь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Беседа: Организация индивидуальных занятий с различными категориями обучающихся. Индивидуальный подход в организации учебной деятельности;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Тренинг: Учусь строить отношения; Анализ педагогических ситуаций; Общая схема анализа причин конфликтных ситуаций;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Посещение молодым специалистом уроков учителя -  наставника</w:t>
            </w:r>
          </w:p>
        </w:tc>
        <w:tc>
          <w:tcPr>
            <w:tcW w:w="1291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декабрь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Индивидуальная беседа: Психолого – педагогические требования к проверке, учету и оценке знаний обучающихся;</w:t>
            </w:r>
          </w:p>
          <w:p w:rsidR="0071022F" w:rsidRPr="0071022F" w:rsidRDefault="0071022F" w:rsidP="00196C8B">
            <w:pPr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Практикум: Домашнее задание: как, сколько, когда задавать;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291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январь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Занятие: Формы контроля знаний,  как помочь </w:t>
            </w:r>
            <w:proofErr w:type="gramStart"/>
            <w:r w:rsidRPr="0071022F">
              <w:rPr>
                <w:sz w:val="28"/>
                <w:szCs w:val="28"/>
              </w:rPr>
              <w:t>обучающимся</w:t>
            </w:r>
            <w:proofErr w:type="gramEnd"/>
            <w:r w:rsidRPr="0071022F">
              <w:rPr>
                <w:sz w:val="28"/>
                <w:szCs w:val="28"/>
              </w:rPr>
              <w:t xml:space="preserve"> подготовиться к ВПР, ДКР, ГКР, ГИА.</w:t>
            </w:r>
          </w:p>
          <w:p w:rsidR="0071022F" w:rsidRPr="0071022F" w:rsidRDefault="0071022F" w:rsidP="00196C8B">
            <w:pPr>
              <w:shd w:val="clear" w:color="auto" w:fill="FFFFFF"/>
              <w:ind w:right="10"/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Посещение уроков, мероприятий, классных часов, праздников у опытных учителей школы</w:t>
            </w:r>
            <w:r w:rsidRPr="0071022F">
              <w:rPr>
                <w:i/>
                <w:sz w:val="28"/>
                <w:szCs w:val="28"/>
              </w:rPr>
              <w:t>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Посещение коллегами открытого урока  молодого учителя с целью знакомства с опытом работы.  Анализ и самоанализ урока;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Практикум: «Современные образовательные технологии, их использование в учебном процессе»;</w:t>
            </w:r>
          </w:p>
        </w:tc>
        <w:tc>
          <w:tcPr>
            <w:tcW w:w="1291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февраль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Дискуссия: Трудная ситуация на занятии и ваш выход из неё;  Анализ педагогических ситуаций. Анализ различных стилей </w:t>
            </w:r>
            <w:r w:rsidRPr="0071022F">
              <w:rPr>
                <w:sz w:val="28"/>
                <w:szCs w:val="28"/>
              </w:rPr>
              <w:lastRenderedPageBreak/>
              <w:t>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71022F">
              <w:rPr>
                <w:sz w:val="28"/>
                <w:szCs w:val="28"/>
              </w:rPr>
              <w:t>организующее</w:t>
            </w:r>
            <w:proofErr w:type="gramEnd"/>
            <w:r w:rsidRPr="0071022F">
              <w:rPr>
                <w:sz w:val="28"/>
                <w:szCs w:val="28"/>
              </w:rPr>
              <w:t xml:space="preserve">, оценивающее, дисциплинирующее); 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Беседа: Виды контроля, их рациональное использование на различных этапах изучения программного материала; </w:t>
            </w:r>
          </w:p>
        </w:tc>
        <w:tc>
          <w:tcPr>
            <w:tcW w:w="1291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ind w:left="60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lastRenderedPageBreak/>
              <w:t>Практическое занятие: Введение в активные методы обучения (превращение модели в игру, имитационные игры);</w:t>
            </w:r>
          </w:p>
          <w:p w:rsidR="0071022F" w:rsidRPr="0071022F" w:rsidRDefault="0071022F" w:rsidP="00196C8B">
            <w:pPr>
              <w:ind w:left="60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Участие молодого специалиста  в заседании ШМО (выступление по теме самообразования);</w:t>
            </w:r>
          </w:p>
          <w:p w:rsidR="0071022F" w:rsidRPr="0071022F" w:rsidRDefault="0071022F" w:rsidP="00196C8B">
            <w:pPr>
              <w:ind w:left="60"/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Беседа: Содержание формы и методы работы  педагога с родителями;</w:t>
            </w:r>
          </w:p>
        </w:tc>
        <w:tc>
          <w:tcPr>
            <w:tcW w:w="1291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апрель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Выступление молодого специалиста на ШМО. Методическая выставка достижений учителя;</w:t>
            </w:r>
          </w:p>
          <w:p w:rsidR="0071022F" w:rsidRPr="0071022F" w:rsidRDefault="0071022F" w:rsidP="00196C8B">
            <w:pPr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Анкетирование: Оценка собственного квалификационного уровня молодым учителем и педагогом наставником; </w:t>
            </w:r>
          </w:p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291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Май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71022F">
              <w:rPr>
                <w:b/>
                <w:sz w:val="28"/>
                <w:szCs w:val="28"/>
              </w:rPr>
              <w:t>Второй год стажировки</w:t>
            </w:r>
          </w:p>
        </w:tc>
        <w:tc>
          <w:tcPr>
            <w:tcW w:w="1291" w:type="dxa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Оформление рабочей программы педагога, личных дел обучающихся и электронного классного журнала.</w:t>
            </w:r>
          </w:p>
        </w:tc>
        <w:tc>
          <w:tcPr>
            <w:tcW w:w="1291" w:type="dxa"/>
            <w:vMerge w:val="restart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сентябрь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Изучение программ, методических пособий.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Подбор/разработка диагностических материалов, методик 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Оказание помощи в составлении календарно-тематического планирования по предмету и составление плана в закрепленных классах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71022F">
              <w:rPr>
                <w:sz w:val="28"/>
                <w:szCs w:val="28"/>
              </w:rPr>
              <w:t>Взаимопосещение</w:t>
            </w:r>
            <w:proofErr w:type="spellEnd"/>
            <w:r w:rsidRPr="0071022F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Планирование воспитательной работы на год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Организация деятельности по изучению вопросов моделирования воспитательной работы в классе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Наблюдение уроков, внеурочных и воспитательных мероприятий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Ознакомление с нормативно-правовыми документами по аттестации педагогических кадров</w:t>
            </w:r>
          </w:p>
        </w:tc>
        <w:tc>
          <w:tcPr>
            <w:tcW w:w="1291" w:type="dxa"/>
            <w:vMerge w:val="restart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октябрь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Выбор методической темы, освоение технологии работы над выбранной темой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Практические занятия «Разработка учебно-дидактических материалов, ЭОР, ЦОР»;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«Оформление учебного кабинета»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Выполнение единых требований к ведению тетрадей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Помощь в организации сообщений на МО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Подбор литературы по теме самообразования, с использованием </w:t>
            </w:r>
            <w:r w:rsidRPr="0071022F">
              <w:rPr>
                <w:sz w:val="28"/>
                <w:szCs w:val="28"/>
              </w:rPr>
              <w:lastRenderedPageBreak/>
              <w:t>образовательных ресурсов Интернета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Подготовка портфолио</w:t>
            </w:r>
          </w:p>
        </w:tc>
        <w:tc>
          <w:tcPr>
            <w:tcW w:w="1291" w:type="dxa"/>
            <w:vMerge w:val="restart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lastRenderedPageBreak/>
              <w:t xml:space="preserve">Практические занятия «Знакомство с методикой подготовки </w:t>
            </w:r>
            <w:proofErr w:type="gramStart"/>
            <w:r w:rsidRPr="0071022F">
              <w:rPr>
                <w:sz w:val="28"/>
                <w:szCs w:val="28"/>
              </w:rPr>
              <w:t>обучающихся</w:t>
            </w:r>
            <w:proofErr w:type="gramEnd"/>
            <w:r w:rsidRPr="0071022F">
              <w:rPr>
                <w:sz w:val="28"/>
                <w:szCs w:val="28"/>
              </w:rPr>
              <w:t xml:space="preserve"> к конкурсам, олимпиадам по предмету»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Презентация портфолио наставником</w:t>
            </w:r>
          </w:p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Участие в заседании методического объединения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Проверка выполнения программы.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Анализ работы за первое полугодие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Подготовка проекта заявления на аттестацию и паспорта </w:t>
            </w:r>
            <w:proofErr w:type="spellStart"/>
            <w:r w:rsidRPr="0071022F">
              <w:rPr>
                <w:sz w:val="28"/>
                <w:szCs w:val="28"/>
              </w:rPr>
              <w:t>аттестующегося</w:t>
            </w:r>
            <w:proofErr w:type="spellEnd"/>
            <w:r w:rsidRPr="0071022F">
              <w:rPr>
                <w:sz w:val="28"/>
                <w:szCs w:val="28"/>
              </w:rPr>
              <w:t xml:space="preserve"> педагога</w:t>
            </w:r>
          </w:p>
        </w:tc>
        <w:tc>
          <w:tcPr>
            <w:tcW w:w="1291" w:type="dxa"/>
            <w:vMerge w:val="restart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Декабрь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71022F">
              <w:rPr>
                <w:sz w:val="28"/>
                <w:szCs w:val="28"/>
              </w:rPr>
              <w:t>Взаимопосещение</w:t>
            </w:r>
            <w:proofErr w:type="spellEnd"/>
            <w:r w:rsidRPr="0071022F">
              <w:rPr>
                <w:sz w:val="28"/>
                <w:szCs w:val="28"/>
              </w:rPr>
              <w:t xml:space="preserve"> уроков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71022F">
              <w:rPr>
                <w:sz w:val="28"/>
                <w:szCs w:val="28"/>
              </w:rPr>
              <w:t>КИМов</w:t>
            </w:r>
            <w:proofErr w:type="spellEnd"/>
            <w:r w:rsidRPr="0071022F">
              <w:rPr>
                <w:sz w:val="28"/>
                <w:szCs w:val="28"/>
              </w:rPr>
              <w:t>, ЦОР, дидактических материалов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Составление портфолио педагога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Проведение открытого урока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Практические занятия «Общие вопросы методики проведения внеурочных мероприятий по предмету с </w:t>
            </w:r>
            <w:proofErr w:type="gramStart"/>
            <w:r w:rsidRPr="0071022F">
              <w:rPr>
                <w:sz w:val="28"/>
                <w:szCs w:val="28"/>
              </w:rPr>
              <w:t>обучающимися</w:t>
            </w:r>
            <w:proofErr w:type="gramEnd"/>
            <w:r w:rsidRPr="0071022F">
              <w:rPr>
                <w:sz w:val="28"/>
                <w:szCs w:val="28"/>
              </w:rPr>
              <w:t>»;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«Изучение основ исследовательской деятельности с </w:t>
            </w:r>
            <w:proofErr w:type="gramStart"/>
            <w:r w:rsidRPr="0071022F">
              <w:rPr>
                <w:sz w:val="28"/>
                <w:szCs w:val="28"/>
              </w:rPr>
              <w:t>обучающимися</w:t>
            </w:r>
            <w:proofErr w:type="gramEnd"/>
            <w:r w:rsidRPr="0071022F">
              <w:rPr>
                <w:sz w:val="28"/>
                <w:szCs w:val="28"/>
              </w:rPr>
              <w:t xml:space="preserve"> по предмету»;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«Современные образовательные технологии в учебном процессе»</w:t>
            </w:r>
          </w:p>
        </w:tc>
        <w:tc>
          <w:tcPr>
            <w:tcW w:w="1291" w:type="dxa"/>
            <w:vMerge w:val="restart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Январь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Изучение отзывов детей и их родителей о работе молодых специалистов</w:t>
            </w:r>
          </w:p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Анализ контрольных работ, методы работы над ошибками.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Консультации «Общие положения портфолио педагога. Структура содержания и порядок ведения портфолио»</w:t>
            </w:r>
          </w:p>
        </w:tc>
        <w:tc>
          <w:tcPr>
            <w:tcW w:w="1291" w:type="dxa"/>
            <w:vMerge w:val="restart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Февраль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Организация самостоятельного проектирования урока молодым специалистом</w:t>
            </w:r>
          </w:p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Самоанализ уроков</w:t>
            </w:r>
          </w:p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Выступление на заседании МО по теме самообразования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Посещение и анализ уроков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Оценивание материалов портфолио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Анализ работы молодого специалиста с </w:t>
            </w:r>
            <w:proofErr w:type="gramStart"/>
            <w:r w:rsidRPr="0071022F">
              <w:rPr>
                <w:sz w:val="28"/>
                <w:szCs w:val="28"/>
              </w:rPr>
              <w:t>высокомотивированными</w:t>
            </w:r>
            <w:proofErr w:type="gramEnd"/>
            <w:r w:rsidRPr="0071022F">
              <w:rPr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Мониторинг профессионального роста молодого специалиста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Беседы с молодым педагогом по результатам третьей четверти.</w:t>
            </w:r>
          </w:p>
        </w:tc>
        <w:tc>
          <w:tcPr>
            <w:tcW w:w="1291" w:type="dxa"/>
            <w:vMerge w:val="restart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Март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Проведение открытого внеклассного мероприятия по предмету 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Заполнение диагностической карты профессиональной деятельности молодым специалистом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Проверка выполнения программы</w:t>
            </w:r>
          </w:p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Вопросы подготовки </w:t>
            </w:r>
            <w:proofErr w:type="gramStart"/>
            <w:r w:rsidRPr="0071022F">
              <w:rPr>
                <w:sz w:val="28"/>
                <w:szCs w:val="28"/>
              </w:rPr>
              <w:t>обучающихся</w:t>
            </w:r>
            <w:proofErr w:type="gramEnd"/>
            <w:r w:rsidRPr="0071022F">
              <w:rPr>
                <w:sz w:val="28"/>
                <w:szCs w:val="28"/>
              </w:rPr>
              <w:t xml:space="preserve"> к ВПР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 xml:space="preserve">Анализ работы молодого специалиста с </w:t>
            </w:r>
            <w:proofErr w:type="gramStart"/>
            <w:r w:rsidRPr="0071022F">
              <w:rPr>
                <w:sz w:val="28"/>
                <w:szCs w:val="28"/>
              </w:rPr>
              <w:t>обучающимися</w:t>
            </w:r>
            <w:proofErr w:type="gramEnd"/>
            <w:r w:rsidRPr="0071022F">
              <w:rPr>
                <w:sz w:val="28"/>
                <w:szCs w:val="28"/>
              </w:rPr>
              <w:t xml:space="preserve"> с низкой мотивацией к обучению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Консультация «Вопросы ДКР, ГКР, ВПР,  ОГЭ, ЕГЭ»</w:t>
            </w:r>
          </w:p>
        </w:tc>
        <w:tc>
          <w:tcPr>
            <w:tcW w:w="1291" w:type="dxa"/>
            <w:vMerge w:val="restart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Апрель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Подготовка к годовым контрольным работам</w:t>
            </w:r>
          </w:p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Составление итоговых тестов для проверки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lastRenderedPageBreak/>
              <w:t>Коррекция индивидуального образовательного маршрута молодого специалиста</w:t>
            </w:r>
          </w:p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Практическое занятие «Анализ урока. Виды анализа урока»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Практическое занятие «Анализ различных стилей педагогического общения (авторитарный, либерально-попустительский, демократический)»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Подведение итогов работы наставника со стажером за учебный год</w:t>
            </w:r>
          </w:p>
        </w:tc>
        <w:tc>
          <w:tcPr>
            <w:tcW w:w="1291" w:type="dxa"/>
            <w:vMerge w:val="restart"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  <w:r w:rsidRPr="0071022F">
              <w:rPr>
                <w:bCs/>
                <w:sz w:val="28"/>
                <w:szCs w:val="28"/>
              </w:rPr>
              <w:t>Май</w:t>
            </w: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Отчет молодого специалиста о проделанной работе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Оказание помощи в составлении личной карты самообразования молодого учителя на следующий учебный год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1022F" w:rsidRPr="0071022F" w:rsidTr="00196C8B">
        <w:tc>
          <w:tcPr>
            <w:tcW w:w="8789" w:type="dxa"/>
          </w:tcPr>
          <w:p w:rsidR="0071022F" w:rsidRPr="0071022F" w:rsidRDefault="0071022F" w:rsidP="00196C8B">
            <w:pPr>
              <w:adjustRightInd w:val="0"/>
              <w:rPr>
                <w:sz w:val="28"/>
                <w:szCs w:val="28"/>
              </w:rPr>
            </w:pPr>
            <w:r w:rsidRPr="0071022F">
              <w:rPr>
                <w:sz w:val="28"/>
                <w:szCs w:val="28"/>
              </w:rPr>
              <w:t>Контроль выполнения программ, графика контрольных работ; составление характеристик</w:t>
            </w:r>
          </w:p>
        </w:tc>
        <w:tc>
          <w:tcPr>
            <w:tcW w:w="1291" w:type="dxa"/>
            <w:vMerge/>
          </w:tcPr>
          <w:p w:rsidR="0071022F" w:rsidRPr="0071022F" w:rsidRDefault="0071022F" w:rsidP="00196C8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1022F" w:rsidRPr="0071022F" w:rsidRDefault="0071022F" w:rsidP="0071022F">
      <w:pPr>
        <w:jc w:val="both"/>
        <w:rPr>
          <w:bCs/>
          <w:sz w:val="28"/>
          <w:szCs w:val="28"/>
        </w:rPr>
      </w:pPr>
    </w:p>
    <w:p w:rsidR="0071022F" w:rsidRPr="0071022F" w:rsidRDefault="0071022F" w:rsidP="00415DD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sectPr w:rsidR="0071022F" w:rsidRPr="0071022F" w:rsidSect="007D7A38">
      <w:pgSz w:w="11910" w:h="16840"/>
      <w:pgMar w:top="1080" w:right="62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D8" w:rsidRDefault="00B63DD8" w:rsidP="0057018B">
      <w:r>
        <w:separator/>
      </w:r>
    </w:p>
  </w:endnote>
  <w:endnote w:type="continuationSeparator" w:id="0">
    <w:p w:rsidR="00B63DD8" w:rsidRDefault="00B63DD8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D8" w:rsidRDefault="00B63DD8" w:rsidP="0057018B">
      <w:r>
        <w:separator/>
      </w:r>
    </w:p>
  </w:footnote>
  <w:footnote w:type="continuationSeparator" w:id="0">
    <w:p w:rsidR="00B63DD8" w:rsidRDefault="00B63DD8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09E"/>
    <w:multiLevelType w:val="hybridMultilevel"/>
    <w:tmpl w:val="933E3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326F4"/>
    <w:multiLevelType w:val="hybridMultilevel"/>
    <w:tmpl w:val="1108A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3C8E43B3"/>
    <w:multiLevelType w:val="hybridMultilevel"/>
    <w:tmpl w:val="B4B290B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5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6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8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7FBA"/>
    <w:rsid w:val="000571CA"/>
    <w:rsid w:val="000928B5"/>
    <w:rsid w:val="00112947"/>
    <w:rsid w:val="00137D5B"/>
    <w:rsid w:val="00170DA7"/>
    <w:rsid w:val="001B5923"/>
    <w:rsid w:val="001D24D0"/>
    <w:rsid w:val="001D5E72"/>
    <w:rsid w:val="001E2439"/>
    <w:rsid w:val="00200A60"/>
    <w:rsid w:val="00241BAA"/>
    <w:rsid w:val="002503E3"/>
    <w:rsid w:val="00256DD2"/>
    <w:rsid w:val="002C48B7"/>
    <w:rsid w:val="002D5943"/>
    <w:rsid w:val="003547A7"/>
    <w:rsid w:val="003F212C"/>
    <w:rsid w:val="003F5052"/>
    <w:rsid w:val="00410762"/>
    <w:rsid w:val="00411D29"/>
    <w:rsid w:val="00415DD5"/>
    <w:rsid w:val="0041647C"/>
    <w:rsid w:val="004E0C76"/>
    <w:rsid w:val="004E63D3"/>
    <w:rsid w:val="004F3860"/>
    <w:rsid w:val="00516D92"/>
    <w:rsid w:val="0054128C"/>
    <w:rsid w:val="0057018B"/>
    <w:rsid w:val="00643BA2"/>
    <w:rsid w:val="00644A91"/>
    <w:rsid w:val="0069052F"/>
    <w:rsid w:val="00690E20"/>
    <w:rsid w:val="006C0271"/>
    <w:rsid w:val="00703F7F"/>
    <w:rsid w:val="0071022F"/>
    <w:rsid w:val="00723F3E"/>
    <w:rsid w:val="00737C7B"/>
    <w:rsid w:val="00742BB6"/>
    <w:rsid w:val="00750525"/>
    <w:rsid w:val="0075086C"/>
    <w:rsid w:val="007D7A38"/>
    <w:rsid w:val="00821A37"/>
    <w:rsid w:val="008A4A6B"/>
    <w:rsid w:val="008B58A4"/>
    <w:rsid w:val="008D0DAE"/>
    <w:rsid w:val="00902B08"/>
    <w:rsid w:val="00904ABD"/>
    <w:rsid w:val="009F531C"/>
    <w:rsid w:val="00A06271"/>
    <w:rsid w:val="00A60C90"/>
    <w:rsid w:val="00A86BF4"/>
    <w:rsid w:val="00A9023D"/>
    <w:rsid w:val="00AE7FBA"/>
    <w:rsid w:val="00B0463D"/>
    <w:rsid w:val="00B63DD8"/>
    <w:rsid w:val="00C91DC2"/>
    <w:rsid w:val="00CC0B40"/>
    <w:rsid w:val="00CE086D"/>
    <w:rsid w:val="00D03ED0"/>
    <w:rsid w:val="00D74380"/>
    <w:rsid w:val="00D90F7B"/>
    <w:rsid w:val="00D918AA"/>
    <w:rsid w:val="00DE39F6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B5923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923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1B5923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B5923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1B5923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5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1D5E72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B5923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923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1B5923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B5923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1B5923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hyperlink" Target="https://www.garant.ru/products/ipo/prime/doc/7179118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156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65FC85-F28C-487B-92DF-1CA0602F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школа</cp:lastModifiedBy>
  <cp:revision>12</cp:revision>
  <cp:lastPrinted>2021-07-01T00:42:00Z</cp:lastPrinted>
  <dcterms:created xsi:type="dcterms:W3CDTF">2021-06-10T00:04:00Z</dcterms:created>
  <dcterms:modified xsi:type="dcterms:W3CDTF">2022-11-30T10:57:00Z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