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37" w:rsidRDefault="00F52A37" w:rsidP="006641BE">
      <w:pPr>
        <w:spacing w:after="0" w:line="240" w:lineRule="auto"/>
        <w:ind w:left="370" w:right="118" w:hanging="2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2A37" w:rsidRDefault="00F52A37" w:rsidP="006641BE">
      <w:pPr>
        <w:spacing w:after="0" w:line="240" w:lineRule="auto"/>
        <w:ind w:left="370" w:right="118" w:hanging="2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2A37" w:rsidRDefault="00F52A37" w:rsidP="006641BE">
      <w:pPr>
        <w:spacing w:after="0" w:line="240" w:lineRule="auto"/>
        <w:ind w:left="370" w:right="118" w:hanging="2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90005" cy="8786257"/>
            <wp:effectExtent l="0" t="0" r="0" b="0"/>
            <wp:docPr id="1" name="Рисунок 1" descr="C:\Users\Ольга\Desktop\Новая папка (2)\Рисунок (9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овая папка (2)\Рисунок (9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A37" w:rsidRDefault="00F52A37" w:rsidP="006641BE">
      <w:pPr>
        <w:spacing w:after="0" w:line="240" w:lineRule="auto"/>
        <w:ind w:left="370" w:right="118" w:hanging="2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52A37" w:rsidRDefault="00F52A37" w:rsidP="006641BE">
      <w:pPr>
        <w:spacing w:after="0" w:line="240" w:lineRule="auto"/>
        <w:ind w:left="370" w:right="118" w:hanging="2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41BE" w:rsidRPr="006641BE" w:rsidRDefault="006641BE" w:rsidP="006641BE">
      <w:pPr>
        <w:spacing w:after="0" w:line="240" w:lineRule="auto"/>
        <w:ind w:left="370" w:right="118" w:hanging="2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6641BE" w:rsidRPr="006641BE" w:rsidRDefault="006641BE" w:rsidP="006641BE">
      <w:pPr>
        <w:widowControl w:val="0"/>
        <w:autoSpaceDE w:val="0"/>
        <w:autoSpaceDN w:val="0"/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1BE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рабочая программа по изобразительному искусству для учащихся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6641BE">
        <w:rPr>
          <w:rFonts w:ascii="Times New Roman" w:eastAsia="Times New Roman" w:hAnsi="Times New Roman" w:cs="Times New Roman"/>
          <w:sz w:val="24"/>
          <w:szCs w:val="24"/>
        </w:rPr>
        <w:t>4 класса, обучающихся по адаптированным программам разработана на основе</w:t>
      </w:r>
      <w:r w:rsidRPr="006641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41BE">
        <w:rPr>
          <w:rFonts w:ascii="Times New Roman" w:eastAsia="Times New Roman" w:hAnsi="Times New Roman" w:cs="Times New Roman"/>
          <w:sz w:val="24"/>
          <w:szCs w:val="24"/>
        </w:rPr>
        <w:t>материалов Федерального государственного образовательного стандарта образования обучающихся с умственной отсталостью (интеллектуальными нарушениями) от 19.12.2014 года № 1599;</w:t>
      </w:r>
    </w:p>
    <w:p w:rsidR="006641BE" w:rsidRPr="00022C8F" w:rsidRDefault="006641BE" w:rsidP="00022C8F">
      <w:pPr>
        <w:widowControl w:val="0"/>
        <w:autoSpaceDE w:val="0"/>
        <w:autoSpaceDN w:val="0"/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1BE">
        <w:rPr>
          <w:rFonts w:ascii="Times New Roman" w:eastAsia="Times New Roman" w:hAnsi="Times New Roman" w:cs="Times New Roman"/>
          <w:sz w:val="24"/>
          <w:szCs w:val="24"/>
        </w:rPr>
        <w:t xml:space="preserve"> Примерной адаптированной основной общеобразовательной программы общего образования </w:t>
      </w:r>
      <w:proofErr w:type="gramStart"/>
      <w:r w:rsidRPr="006641B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641BE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</w:t>
      </w:r>
      <w:r w:rsidRPr="006641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41BE">
        <w:rPr>
          <w:rFonts w:ascii="Times New Roman" w:eastAsia="Times New Roman" w:hAnsi="Times New Roman" w:cs="Times New Roman"/>
          <w:sz w:val="24"/>
          <w:szCs w:val="24"/>
        </w:rPr>
        <w:t>отсталостью</w:t>
      </w:r>
      <w:r w:rsidRPr="006641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41BE">
        <w:rPr>
          <w:rFonts w:ascii="Times New Roman" w:eastAsia="Times New Roman" w:hAnsi="Times New Roman" w:cs="Times New Roman"/>
          <w:sz w:val="24"/>
          <w:szCs w:val="24"/>
        </w:rPr>
        <w:t>(интеллектуальными</w:t>
      </w:r>
      <w:r w:rsidRPr="006641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41BE">
        <w:rPr>
          <w:rFonts w:ascii="Times New Roman" w:eastAsia="Times New Roman" w:hAnsi="Times New Roman" w:cs="Times New Roman"/>
          <w:sz w:val="24"/>
          <w:szCs w:val="24"/>
        </w:rPr>
        <w:t>нарушениями)</w:t>
      </w:r>
      <w:r w:rsidRPr="006641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41BE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 образования и науки Российской Федерации. – М.: Просвещение, 2017; «Программы специальных (коррекционных) образовательных учреждений </w:t>
      </w:r>
      <w:r w:rsidRPr="006641BE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6641BE">
        <w:rPr>
          <w:rFonts w:ascii="Times New Roman" w:eastAsia="Times New Roman" w:hAnsi="Times New Roman" w:cs="Times New Roman"/>
          <w:sz w:val="24"/>
          <w:szCs w:val="24"/>
        </w:rPr>
        <w:t xml:space="preserve"> вида под редакцией доктора педагогических наук В.В. Воронковой «Подготовительный класс 1-4 классы», допущенной Министерством образования и науки Российской Федерации 8-е издание М.: Просвещение,2013. – стр. 192. Предлагаемая программа ориентирована на учебник: Изобразительное искусство,        </w:t>
      </w:r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М.Ю. </w:t>
      </w:r>
      <w:proofErr w:type="spellStart"/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Рау</w:t>
      </w:r>
      <w:proofErr w:type="spellEnd"/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М.А. Зыкова</w:t>
      </w:r>
      <w:r w:rsidRPr="006641BE">
        <w:rPr>
          <w:rFonts w:ascii="Times New Roman" w:eastAsia="Times New Roman" w:hAnsi="Times New Roman" w:cs="Times New Roman"/>
          <w:sz w:val="24"/>
          <w:szCs w:val="24"/>
        </w:rPr>
        <w:t xml:space="preserve">  «Просвещение», Москва: 2021 год. </w:t>
      </w:r>
    </w:p>
    <w:p w:rsidR="006641BE" w:rsidRPr="006641BE" w:rsidRDefault="006641BE" w:rsidP="006641BE">
      <w:pPr>
        <w:spacing w:after="0" w:line="240" w:lineRule="auto"/>
        <w:ind w:left="-5" w:right="118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эстетическое воспитание учащихся и формирование у них интереса к  изобразительному искусству. </w:t>
      </w:r>
    </w:p>
    <w:p w:rsidR="006641BE" w:rsidRPr="006641BE" w:rsidRDefault="006641BE" w:rsidP="006641BE">
      <w:pPr>
        <w:spacing w:after="0" w:line="240" w:lineRule="auto"/>
        <w:ind w:left="-5" w:right="118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6641BE" w:rsidRPr="006641BE" w:rsidRDefault="00231177" w:rsidP="00231177">
      <w:pPr>
        <w:spacing w:after="0" w:line="240" w:lineRule="auto"/>
        <w:ind w:right="1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641BE"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правильного' восприятия формы, конструкции, величины, цвета предметов, их положения в пространстве;</w:t>
      </w:r>
    </w:p>
    <w:p w:rsidR="006641BE" w:rsidRPr="006641BE" w:rsidRDefault="00231177" w:rsidP="00231177">
      <w:pPr>
        <w:spacing w:after="0" w:line="240" w:lineRule="auto"/>
        <w:ind w:right="1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641BE"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в </w:t>
      </w:r>
      <w:proofErr w:type="gramStart"/>
      <w:r w:rsidR="006641BE"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изображаемом</w:t>
      </w:r>
      <w:proofErr w:type="gramEnd"/>
      <w:r w:rsidR="006641BE"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существенные признаки, устанавливать сходство и различие; </w:t>
      </w:r>
    </w:p>
    <w:p w:rsidR="006641BE" w:rsidRPr="006641BE" w:rsidRDefault="00231177" w:rsidP="00231177">
      <w:pPr>
        <w:spacing w:after="0" w:line="240" w:lineRule="auto"/>
        <w:ind w:right="1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641BE"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содействовать развитию у учащихся аналитико-синтетической деятельности, умения сравнивать, обобщать; </w:t>
      </w:r>
    </w:p>
    <w:p w:rsidR="006641BE" w:rsidRPr="006641BE" w:rsidRDefault="00231177" w:rsidP="00231177">
      <w:pPr>
        <w:spacing w:after="0" w:line="240" w:lineRule="auto"/>
        <w:ind w:right="1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641BE"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в задании и планировать свою работу, намечать последовательность выполнения рисунка; </w:t>
      </w:r>
    </w:p>
    <w:p w:rsidR="006641BE" w:rsidRPr="006641BE" w:rsidRDefault="00231177" w:rsidP="00231177">
      <w:pPr>
        <w:spacing w:after="0" w:line="240" w:lineRule="auto"/>
        <w:ind w:right="1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641BE"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исправлять недостатки моторики и совершенствовать </w:t>
      </w:r>
      <w:proofErr w:type="spellStart"/>
      <w:r w:rsidR="006641BE"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зрительнодвигательную</w:t>
      </w:r>
      <w:proofErr w:type="spellEnd"/>
      <w:r w:rsidR="006641BE"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 </w:t>
      </w:r>
    </w:p>
    <w:p w:rsidR="006641BE" w:rsidRPr="006641BE" w:rsidRDefault="00231177" w:rsidP="00231177">
      <w:pPr>
        <w:spacing w:after="0" w:line="240" w:lineRule="auto"/>
        <w:ind w:right="1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641BE"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учащимся знания элементарных основ реалистического рисунка, формировать навыки рисования с натуры, декоративного рисования; </w:t>
      </w:r>
    </w:p>
    <w:p w:rsidR="006641BE" w:rsidRPr="006641BE" w:rsidRDefault="00231177" w:rsidP="00231177">
      <w:pPr>
        <w:spacing w:after="0" w:line="240" w:lineRule="auto"/>
        <w:ind w:right="1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641BE"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знакомить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 </w:t>
      </w:r>
    </w:p>
    <w:p w:rsidR="0095113B" w:rsidRPr="0047673F" w:rsidRDefault="00231177" w:rsidP="00231177">
      <w:pPr>
        <w:spacing w:after="0" w:line="240" w:lineRule="auto"/>
        <w:ind w:right="1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641BE"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у учащихся речь, художественный вкус, интерес и любовь к изобразительной деятельности. </w:t>
      </w:r>
    </w:p>
    <w:p w:rsidR="0047673F" w:rsidRDefault="004E051F" w:rsidP="004E051F">
      <w:pPr>
        <w:pStyle w:val="c15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22"/>
        </w:rPr>
      </w:pPr>
      <w:r w:rsidRPr="004E051F">
        <w:rPr>
          <w:b/>
          <w:color w:val="000000"/>
          <w:szCs w:val="22"/>
        </w:rPr>
        <w:t xml:space="preserve">Индивидуальные особенности </w:t>
      </w:r>
      <w:proofErr w:type="gramStart"/>
      <w:r w:rsidRPr="004E051F">
        <w:rPr>
          <w:b/>
          <w:color w:val="000000"/>
          <w:szCs w:val="22"/>
        </w:rPr>
        <w:t>обучающихся</w:t>
      </w:r>
      <w:proofErr w:type="gramEnd"/>
      <w:r w:rsidRPr="004E051F">
        <w:rPr>
          <w:b/>
          <w:color w:val="000000"/>
          <w:szCs w:val="22"/>
        </w:rPr>
        <w:t xml:space="preserve"> с ОВЗ</w:t>
      </w:r>
    </w:p>
    <w:p w:rsidR="0095113B" w:rsidRPr="0095113B" w:rsidRDefault="0095113B" w:rsidP="0095113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ko-KR"/>
        </w:rPr>
      </w:pPr>
      <w:r w:rsidRPr="0095113B">
        <w:rPr>
          <w:rFonts w:ascii="Times New Roman" w:eastAsia="Calibri" w:hAnsi="Times New Roman" w:cs="Times New Roman"/>
          <w:sz w:val="24"/>
          <w:szCs w:val="28"/>
          <w:lang w:eastAsia="ko-KR"/>
        </w:rPr>
        <w:t xml:space="preserve">Недостаточная  выраженность познавательных  интересов у детей с ОВЗ сочетается с незрелостью  высших психических функций, с нарушениями, памяти, с функциональной недостаточностью зрительного и слухового восприятия, с плохой  координацией движений. Малая  </w:t>
      </w:r>
      <w:proofErr w:type="spellStart"/>
      <w:r w:rsidRPr="0095113B">
        <w:rPr>
          <w:rFonts w:ascii="Times New Roman" w:eastAsia="Calibri" w:hAnsi="Times New Roman" w:cs="Times New Roman"/>
          <w:sz w:val="24"/>
          <w:szCs w:val="28"/>
          <w:lang w:eastAsia="ko-KR"/>
        </w:rPr>
        <w:t>дифференцированность</w:t>
      </w:r>
      <w:proofErr w:type="spellEnd"/>
      <w:r w:rsidRPr="0095113B">
        <w:rPr>
          <w:rFonts w:ascii="Times New Roman" w:eastAsia="Calibri" w:hAnsi="Times New Roman" w:cs="Times New Roman"/>
          <w:sz w:val="24"/>
          <w:szCs w:val="28"/>
          <w:lang w:eastAsia="ko-KR"/>
        </w:rPr>
        <w:t xml:space="preserve"> движений кистей рук отрицательно сказывается на продуктивной  деятельности – лепке, рисовании, конструировании, письме.</w:t>
      </w:r>
    </w:p>
    <w:p w:rsidR="0095113B" w:rsidRPr="0095113B" w:rsidRDefault="0095113B" w:rsidP="0095113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ko-KR"/>
        </w:rPr>
      </w:pPr>
      <w:r w:rsidRPr="0095113B">
        <w:rPr>
          <w:rFonts w:ascii="Times New Roman" w:eastAsia="Calibri" w:hAnsi="Times New Roman" w:cs="Times New Roman"/>
          <w:sz w:val="24"/>
          <w:szCs w:val="28"/>
          <w:lang w:eastAsia="ko-KR"/>
        </w:rPr>
        <w:t>Снижение познавательной активности проявляется в  ограниченности запаса знаний об  окружающем и практических навыков, соответствующих возрасту и необходимых ребенку на первых  этапах обучения в школе.</w:t>
      </w:r>
    </w:p>
    <w:p w:rsidR="0095113B" w:rsidRPr="0095113B" w:rsidRDefault="0095113B" w:rsidP="0095113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ko-KR"/>
        </w:rPr>
      </w:pPr>
      <w:r w:rsidRPr="0095113B">
        <w:rPr>
          <w:rFonts w:ascii="Times New Roman" w:eastAsia="Calibri" w:hAnsi="Times New Roman" w:cs="Times New Roman"/>
          <w:sz w:val="24"/>
          <w:szCs w:val="28"/>
          <w:lang w:eastAsia="ko-KR"/>
        </w:rPr>
        <w:t>Нарушения эмоционально-волевой сферы и поведения проявляются в слабости волевых установок, эмоциональной неустойчивости, импульсивности, аффективной возбудимости, двигательной расторможенности, либо, наоборот, в вялости, апатичности.</w:t>
      </w:r>
    </w:p>
    <w:p w:rsidR="0095113B" w:rsidRPr="0095113B" w:rsidRDefault="0095113B" w:rsidP="0095113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ko-KR"/>
        </w:rPr>
      </w:pPr>
      <w:r w:rsidRPr="0095113B">
        <w:rPr>
          <w:rFonts w:ascii="Times New Roman" w:eastAsia="Calibri" w:hAnsi="Times New Roman" w:cs="Times New Roman"/>
          <w:sz w:val="24"/>
          <w:szCs w:val="28"/>
          <w:lang w:eastAsia="ko-KR"/>
        </w:rPr>
        <w:t xml:space="preserve">Дети с </w:t>
      </w:r>
      <w:r>
        <w:rPr>
          <w:rFonts w:ascii="Times New Roman" w:eastAsia="Calibri" w:hAnsi="Times New Roman" w:cs="Times New Roman"/>
          <w:sz w:val="24"/>
          <w:szCs w:val="28"/>
        </w:rPr>
        <w:t>ОВЗ</w:t>
      </w:r>
      <w:r w:rsidRPr="0095113B">
        <w:rPr>
          <w:rFonts w:ascii="Times New Roman" w:eastAsia="Calibri" w:hAnsi="Times New Roman" w:cs="Times New Roman"/>
          <w:sz w:val="24"/>
          <w:szCs w:val="28"/>
          <w:lang w:eastAsia="ko-KR"/>
        </w:rPr>
        <w:t xml:space="preserve"> соста</w:t>
      </w:r>
      <w:r>
        <w:rPr>
          <w:rFonts w:ascii="Times New Roman" w:eastAsia="Calibri" w:hAnsi="Times New Roman" w:cs="Times New Roman"/>
          <w:sz w:val="24"/>
          <w:szCs w:val="28"/>
          <w:lang w:eastAsia="ko-KR"/>
        </w:rPr>
        <w:t>вляют неоднородную  группу, так как</w:t>
      </w:r>
      <w:r w:rsidRPr="0095113B">
        <w:rPr>
          <w:rFonts w:ascii="Times New Roman" w:eastAsia="Calibri" w:hAnsi="Times New Roman" w:cs="Times New Roman"/>
          <w:sz w:val="24"/>
          <w:szCs w:val="28"/>
          <w:lang w:eastAsia="ko-KR"/>
        </w:rPr>
        <w:t xml:space="preserve"> различными являются причины и степень выраженности отставания в их  развитии. В связи с этим трудно построить психолого-педагогическую классификацию детей с ОВЗ. Общим для  детей  данной категории являются недостаточность внимания, </w:t>
      </w:r>
      <w:proofErr w:type="spellStart"/>
      <w:r w:rsidRPr="0095113B">
        <w:rPr>
          <w:rFonts w:ascii="Times New Roman" w:eastAsia="Calibri" w:hAnsi="Times New Roman" w:cs="Times New Roman"/>
          <w:sz w:val="24"/>
          <w:szCs w:val="28"/>
          <w:lang w:eastAsia="ko-KR"/>
        </w:rPr>
        <w:t>гиперактивность</w:t>
      </w:r>
      <w:proofErr w:type="spellEnd"/>
      <w:r w:rsidRPr="0095113B">
        <w:rPr>
          <w:rFonts w:ascii="Times New Roman" w:eastAsia="Calibri" w:hAnsi="Times New Roman" w:cs="Times New Roman"/>
          <w:sz w:val="24"/>
          <w:szCs w:val="28"/>
          <w:lang w:eastAsia="ko-KR"/>
        </w:rPr>
        <w:t xml:space="preserve">, снижение памяти, замедленный темп мыслительной деятельности, трудности регуляции поведения. Однако стимуляция деятельности  этих детей, оказание им своевременной  помощи позволяет выделить у них  зону ближайшего развития, которая в несколько раз превышает потенциальные возможности умственно отсталых </w:t>
      </w:r>
      <w:r w:rsidRPr="0095113B">
        <w:rPr>
          <w:rFonts w:ascii="Times New Roman" w:eastAsia="Calibri" w:hAnsi="Times New Roman" w:cs="Times New Roman"/>
          <w:sz w:val="24"/>
          <w:szCs w:val="28"/>
          <w:lang w:eastAsia="ko-KR"/>
        </w:rPr>
        <w:lastRenderedPageBreak/>
        <w:t xml:space="preserve">детей того же возраста. Поэтому дети с ОВЗ, при создании им определенных  образовательных  условий, способны овладеть программой основной общеобразовательной школы и в большинстве случаев продолжить образование. </w:t>
      </w:r>
    </w:p>
    <w:p w:rsidR="004E051F" w:rsidRPr="0095113B" w:rsidRDefault="004E051F" w:rsidP="004E051F">
      <w:pPr>
        <w:pStyle w:val="c1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6641BE" w:rsidRPr="006641BE" w:rsidRDefault="006641BE" w:rsidP="006641BE">
      <w:pPr>
        <w:widowControl w:val="0"/>
        <w:autoSpaceDE w:val="0"/>
        <w:autoSpaceDN w:val="0"/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1BE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«Изобразительное искусство» в учебном плане</w:t>
      </w:r>
    </w:p>
    <w:p w:rsidR="006641BE" w:rsidRDefault="00AD4C47" w:rsidP="00022C8F">
      <w:pPr>
        <w:widowControl w:val="0"/>
        <w:autoSpaceDE w:val="0"/>
        <w:autoSpaceDN w:val="0"/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по изобразительному искусству</w:t>
      </w:r>
      <w:r w:rsidR="006641BE" w:rsidRPr="0066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п. Джонка ориентирован на 34 </w:t>
      </w:r>
      <w:proofErr w:type="gramStart"/>
      <w:r w:rsidR="006641BE" w:rsidRPr="006641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="006641BE" w:rsidRPr="0066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недели. На изучение предмета «Изобразительное искусство» в 4 классе отводится 1 час в неделю и 34 часа в год.</w:t>
      </w:r>
    </w:p>
    <w:p w:rsidR="004E051F" w:rsidRDefault="004E051F" w:rsidP="00022C8F">
      <w:pPr>
        <w:widowControl w:val="0"/>
        <w:autoSpaceDE w:val="0"/>
        <w:autoSpaceDN w:val="0"/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C47" w:rsidRPr="00AD4C47" w:rsidRDefault="00AD4C47" w:rsidP="00AD4C47">
      <w:pPr>
        <w:widowControl w:val="0"/>
        <w:autoSpaceDE w:val="0"/>
        <w:autoSpaceDN w:val="0"/>
        <w:spacing w:after="0" w:line="240" w:lineRule="auto"/>
        <w:ind w:right="3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 изученного материала</w:t>
      </w:r>
    </w:p>
    <w:p w:rsidR="00AD4C47" w:rsidRPr="006641BE" w:rsidRDefault="00AD4C47" w:rsidP="00AD4C47">
      <w:pPr>
        <w:spacing w:after="0" w:line="240" w:lineRule="auto"/>
        <w:ind w:left="66" w:right="108" w:firstLine="6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11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Формы и методы работы с детьми: </w:t>
      </w:r>
      <w:r w:rsidRPr="006641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индивидуальная работа, памятки, практический метод с опорой на схемы, алгоритмы. </w:t>
      </w:r>
    </w:p>
    <w:p w:rsidR="00AD4C47" w:rsidRPr="006641BE" w:rsidRDefault="00AD4C47" w:rsidP="00AD4C47">
      <w:pPr>
        <w:spacing w:after="0" w:line="240" w:lineRule="auto"/>
        <w:ind w:left="66" w:right="108" w:firstLine="642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641B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Методы работы с детьми с ОВЗ:</w:t>
      </w:r>
    </w:p>
    <w:p w:rsidR="00AD4C47" w:rsidRPr="006641BE" w:rsidRDefault="00AD4C47" w:rsidP="00AD4C47">
      <w:pPr>
        <w:numPr>
          <w:ilvl w:val="0"/>
          <w:numId w:val="5"/>
        </w:numPr>
        <w:spacing w:after="0" w:line="240" w:lineRule="auto"/>
        <w:ind w:right="1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41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Детям с ОВЗ свойственна низкая степень устойчивости внимания, поэтому необходимо развивать устойчивое внимание. </w:t>
      </w:r>
    </w:p>
    <w:p w:rsidR="00AD4C47" w:rsidRPr="006641BE" w:rsidRDefault="00AD4C47" w:rsidP="00AD4C47">
      <w:pPr>
        <w:numPr>
          <w:ilvl w:val="0"/>
          <w:numId w:val="5"/>
        </w:numPr>
        <w:spacing w:after="0" w:line="240" w:lineRule="auto"/>
        <w:ind w:right="1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41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Они нуждаются в большем количестве проб, чтобы освоить способ деятельности, поэтому необходимо предоставить возможность действовать ребенку неоднократно в одних и тех же условиях. </w:t>
      </w:r>
    </w:p>
    <w:p w:rsidR="00AD4C47" w:rsidRPr="006641BE" w:rsidRDefault="00AD4C47" w:rsidP="00AD4C47">
      <w:pPr>
        <w:numPr>
          <w:ilvl w:val="0"/>
          <w:numId w:val="5"/>
        </w:numPr>
        <w:spacing w:after="0" w:line="240" w:lineRule="auto"/>
        <w:ind w:right="1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41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Интеллектуальная недостаточность этих детей проявляется в том, что сложные инструкции им недоступны. Необходимо дробить задание на короткие отрезки и предъявлять ребенку поэтапно, формулируя задачу предельно четко и конкретно. Например, вместо инструкции «Составь рассказ по картинке» целесообразно сказать следующее: «Посмотри на эту картинку. Кто здесь нарисован? Что они делают? Что с ними происходит? Расскажи».</w:t>
      </w:r>
    </w:p>
    <w:p w:rsidR="00AD4C47" w:rsidRPr="006641BE" w:rsidRDefault="00AD4C47" w:rsidP="00AD4C47">
      <w:pPr>
        <w:numPr>
          <w:ilvl w:val="0"/>
          <w:numId w:val="5"/>
        </w:numPr>
        <w:spacing w:after="0" w:line="240" w:lineRule="auto"/>
        <w:ind w:right="1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41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Высокая степень истощаемости детей с ОВЗ может принимать </w:t>
      </w:r>
      <w:proofErr w:type="gramStart"/>
      <w:r w:rsidRPr="006641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форму</w:t>
      </w:r>
      <w:proofErr w:type="gramEnd"/>
      <w:r w:rsidRPr="006641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как утомления, так и излишнего возбуждения. Поэтому нежелательно принуждать ребенка продолжать деятельность после наступления утомления. </w:t>
      </w:r>
    </w:p>
    <w:p w:rsidR="00AD4C47" w:rsidRPr="006641BE" w:rsidRDefault="00AD4C47" w:rsidP="00AD4C47">
      <w:pPr>
        <w:numPr>
          <w:ilvl w:val="0"/>
          <w:numId w:val="5"/>
        </w:numPr>
        <w:spacing w:after="0" w:line="240" w:lineRule="auto"/>
        <w:ind w:right="1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41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среднем длительность этапа работы для одного ребенка не должна превышать 10 минут. Обязателен положительный итог работы. </w:t>
      </w:r>
    </w:p>
    <w:p w:rsidR="00AD4C47" w:rsidRPr="006641BE" w:rsidRDefault="00AD4C47" w:rsidP="00AD4C47">
      <w:pPr>
        <w:spacing w:after="0" w:line="240" w:lineRule="auto"/>
        <w:ind w:left="66" w:right="108" w:firstLine="6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41B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Формы организации учебного процесса:</w:t>
      </w:r>
      <w:r w:rsidRPr="006641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Индивидуальные, групповые, фронтальные; классные и внеклассные. </w:t>
      </w:r>
    </w:p>
    <w:p w:rsidR="00AD4C47" w:rsidRPr="006641BE" w:rsidRDefault="00AD4C47" w:rsidP="00AD4C47">
      <w:pPr>
        <w:spacing w:after="0" w:line="240" w:lineRule="auto"/>
        <w:ind w:left="66" w:right="108" w:firstLine="6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41B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Ведущий вид деятельности: </w:t>
      </w:r>
      <w:r w:rsidRPr="006641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системно </w:t>
      </w:r>
      <w:proofErr w:type="gramStart"/>
      <w:r w:rsidRPr="006641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proofErr w:type="spellStart"/>
      <w:r w:rsidRPr="006641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</w:t>
      </w:r>
      <w:proofErr w:type="gramEnd"/>
      <w:r w:rsidRPr="006641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еятельностный</w:t>
      </w:r>
      <w:proofErr w:type="spellEnd"/>
      <w:r w:rsidRPr="006641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художественно-творческий и восприятие красоты окружающего мира, произведений искусства.</w:t>
      </w:r>
    </w:p>
    <w:p w:rsidR="00AD4C47" w:rsidRPr="006641BE" w:rsidRDefault="00AD4C47" w:rsidP="00AD4C47">
      <w:pPr>
        <w:spacing w:after="0" w:line="240" w:lineRule="auto"/>
        <w:ind w:left="66" w:right="108" w:firstLine="6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41B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Методы и приемы обучения: </w:t>
      </w:r>
      <w:r w:rsidRPr="006641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· наблюдение и сравнение; · метод игры, драматизации, театрализации; · выход в нехудожественные смежные сферы, сопряжённый с проведением аналогий, сравнений, возникновением ассоциаций; · метод творческих заданий; </w:t>
      </w:r>
    </w:p>
    <w:p w:rsidR="004E051F" w:rsidRDefault="00AD4C47" w:rsidP="0095113B">
      <w:pPr>
        <w:spacing w:after="0" w:line="240" w:lineRule="auto"/>
        <w:ind w:left="66" w:right="108" w:firstLine="6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B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Формы и способы проверки знаний:</w:t>
      </w:r>
      <w:r w:rsidRPr="006641B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устный (беседа, викторины) - практический (упражнения, художественно-творческие задания)</w:t>
      </w:r>
    </w:p>
    <w:p w:rsidR="0095113B" w:rsidRPr="0095113B" w:rsidRDefault="0095113B" w:rsidP="0095113B">
      <w:pPr>
        <w:spacing w:after="0" w:line="240" w:lineRule="auto"/>
        <w:ind w:left="66" w:right="108" w:firstLine="6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1BE" w:rsidRPr="006641BE" w:rsidRDefault="006641BE" w:rsidP="00022C8F">
      <w:pPr>
        <w:spacing w:after="0" w:line="240" w:lineRule="auto"/>
        <w:ind w:left="66" w:right="1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программы</w:t>
      </w:r>
    </w:p>
    <w:tbl>
      <w:tblPr>
        <w:tblStyle w:val="TableGrid"/>
        <w:tblW w:w="10185" w:type="dxa"/>
        <w:tblInd w:w="-116" w:type="dxa"/>
        <w:tblCellMar>
          <w:top w:w="52" w:type="dxa"/>
        </w:tblCellMar>
        <w:tblLook w:val="04A0" w:firstRow="1" w:lastRow="0" w:firstColumn="1" w:lastColumn="0" w:noHBand="0" w:noVBand="1"/>
      </w:tblPr>
      <w:tblGrid>
        <w:gridCol w:w="1626"/>
        <w:gridCol w:w="733"/>
        <w:gridCol w:w="7826"/>
      </w:tblGrid>
      <w:tr w:rsidR="006641BE" w:rsidRPr="006641BE" w:rsidTr="00231177">
        <w:trPr>
          <w:trHeight w:val="280"/>
        </w:trPr>
        <w:tc>
          <w:tcPr>
            <w:tcW w:w="23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1BE" w:rsidRPr="006641BE" w:rsidRDefault="006641BE" w:rsidP="006641BE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1BE">
              <w:rPr>
                <w:rFonts w:ascii="Times New Roman" w:hAnsi="Times New Roman" w:cs="Times New Roman"/>
                <w:b/>
                <w:color w:val="000000"/>
                <w:szCs w:val="24"/>
              </w:rPr>
              <w:t>Раздел</w:t>
            </w:r>
          </w:p>
        </w:tc>
        <w:tc>
          <w:tcPr>
            <w:tcW w:w="7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1BE" w:rsidRPr="006641BE" w:rsidRDefault="006641BE" w:rsidP="006641B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1BE">
              <w:rPr>
                <w:rFonts w:ascii="Times New Roman" w:hAnsi="Times New Roman" w:cs="Times New Roman"/>
                <w:b/>
                <w:color w:val="000000"/>
                <w:szCs w:val="24"/>
              </w:rPr>
              <w:t>Содержание</w:t>
            </w:r>
          </w:p>
        </w:tc>
      </w:tr>
      <w:tr w:rsidR="006641BE" w:rsidRPr="006641BE" w:rsidTr="00231177">
        <w:trPr>
          <w:trHeight w:val="3146"/>
        </w:trPr>
        <w:tc>
          <w:tcPr>
            <w:tcW w:w="23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1BE" w:rsidRPr="006641BE" w:rsidRDefault="006641BE" w:rsidP="006641BE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1BE">
              <w:rPr>
                <w:rFonts w:ascii="Times New Roman" w:hAnsi="Times New Roman" w:cs="Times New Roman"/>
                <w:b/>
                <w:color w:val="000000"/>
                <w:szCs w:val="24"/>
              </w:rPr>
              <w:t>Подготовительный период обучения</w:t>
            </w:r>
          </w:p>
        </w:tc>
        <w:tc>
          <w:tcPr>
            <w:tcW w:w="7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1BE" w:rsidRPr="006641BE" w:rsidRDefault="006641BE" w:rsidP="006641BE">
            <w:pPr>
              <w:ind w:right="11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1BE">
              <w:rPr>
                <w:rFonts w:ascii="Times New Roman" w:hAnsi="Times New Roman" w:cs="Times New Roman"/>
                <w:color w:val="000000"/>
                <w:szCs w:val="24"/>
              </w:rPr>
              <w:t xml:space="preserve">Ведение. Человек и изобразительное искусство, правила проведения  и работы на уроках изобразительного искусства, </w:t>
            </w:r>
          </w:p>
          <w:p w:rsidR="006641BE" w:rsidRPr="006641BE" w:rsidRDefault="006641BE" w:rsidP="006641B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1BE">
              <w:rPr>
                <w:rFonts w:ascii="Times New Roman" w:hAnsi="Times New Roman" w:cs="Times New Roman"/>
                <w:color w:val="000000"/>
                <w:szCs w:val="24"/>
              </w:rPr>
              <w:t xml:space="preserve">организация рабочего места, </w:t>
            </w:r>
          </w:p>
          <w:p w:rsidR="006641BE" w:rsidRPr="006641BE" w:rsidRDefault="006641BE" w:rsidP="006641BE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1BE">
              <w:rPr>
                <w:rFonts w:ascii="Times New Roman" w:hAnsi="Times New Roman" w:cs="Times New Roman"/>
                <w:color w:val="000000"/>
                <w:szCs w:val="24"/>
              </w:rPr>
              <w:t xml:space="preserve">Материалы и инструменты. Формирование организационных умений. Сенсорное воспитание: различение формы предметов при помощи зрения, осязания и обводящих движений руки. Развитие моторики рук. Обучение приёмам работы в изобразительной деятельности: </w:t>
            </w:r>
          </w:p>
          <w:p w:rsidR="006641BE" w:rsidRPr="006641BE" w:rsidRDefault="006641BE" w:rsidP="006641BE">
            <w:pPr>
              <w:ind w:right="10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1BE">
              <w:rPr>
                <w:rFonts w:ascii="Times New Roman" w:hAnsi="Times New Roman" w:cs="Times New Roman"/>
                <w:color w:val="000000"/>
                <w:szCs w:val="24"/>
              </w:rPr>
              <w:t>Приёмы лепки, приёмы работы с «подвижной аппликацией» для развития целостного объекта при подготовке детей к рисованию,  приёмы выполнения аппликаций из бумаги, приёмы рисования твёрдыми материалам</w:t>
            </w:r>
            <w:proofErr w:type="gramStart"/>
            <w:r w:rsidRPr="006641BE">
              <w:rPr>
                <w:rFonts w:ascii="Times New Roman" w:hAnsi="Times New Roman" w:cs="Times New Roman"/>
                <w:color w:val="000000"/>
                <w:szCs w:val="24"/>
              </w:rPr>
              <w:t>и(</w:t>
            </w:r>
            <w:proofErr w:type="gramEnd"/>
            <w:r w:rsidRPr="006641BE">
              <w:rPr>
                <w:rFonts w:ascii="Times New Roman" w:hAnsi="Times New Roman" w:cs="Times New Roman"/>
                <w:color w:val="000000"/>
                <w:szCs w:val="24"/>
              </w:rPr>
              <w:t xml:space="preserve"> карандашом, фломастером, ручкой), приёмы работы краской </w:t>
            </w:r>
          </w:p>
        </w:tc>
      </w:tr>
      <w:tr w:rsidR="006641BE" w:rsidRPr="006641BE" w:rsidTr="00231177">
        <w:trPr>
          <w:trHeight w:val="1660"/>
        </w:trPr>
        <w:tc>
          <w:tcPr>
            <w:tcW w:w="23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1BE" w:rsidRPr="006641BE" w:rsidRDefault="006641BE" w:rsidP="006641BE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1BE">
              <w:rPr>
                <w:rFonts w:ascii="Times New Roman" w:hAnsi="Times New Roman" w:cs="Times New Roman"/>
                <w:b/>
                <w:color w:val="000000"/>
                <w:szCs w:val="24"/>
              </w:rPr>
              <w:lastRenderedPageBreak/>
              <w:t>Обучение композиционной деятельности</w:t>
            </w:r>
          </w:p>
        </w:tc>
        <w:tc>
          <w:tcPr>
            <w:tcW w:w="7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1BE" w:rsidRPr="006641BE" w:rsidRDefault="006641BE" w:rsidP="006641BE">
            <w:pPr>
              <w:ind w:right="109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1BE">
              <w:rPr>
                <w:rFonts w:ascii="Times New Roman" w:hAnsi="Times New Roman" w:cs="Times New Roman"/>
                <w:color w:val="000000"/>
                <w:szCs w:val="24"/>
              </w:rPr>
              <w:t xml:space="preserve">Понятие композиция. Элементарные приёмы композиции на плоскости и в пространстве. Композиционный  центр. Установление на изображаемой поверхности пространственных отношений. Главное и второстепенное в композиции. Применение выразительных средств композиции, применение приёмов и правил композиции в рисовании с натуры, тематическом и декоративном рисовании. </w:t>
            </w:r>
          </w:p>
        </w:tc>
      </w:tr>
      <w:tr w:rsidR="006641BE" w:rsidRPr="006641BE" w:rsidTr="00231177">
        <w:trPr>
          <w:trHeight w:val="2195"/>
        </w:trPr>
        <w:tc>
          <w:tcPr>
            <w:tcW w:w="23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1BE" w:rsidRPr="006641BE" w:rsidRDefault="006641BE" w:rsidP="006641BE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1BE">
              <w:rPr>
                <w:rFonts w:ascii="Times New Roman" w:hAnsi="Times New Roman" w:cs="Times New Roman"/>
                <w:b/>
                <w:color w:val="000000"/>
                <w:szCs w:val="24"/>
              </w:rPr>
              <w:t>Развитие умений  воспринимать и изображать  форму предметов</w:t>
            </w:r>
          </w:p>
          <w:p w:rsidR="006641BE" w:rsidRPr="006641BE" w:rsidRDefault="006641BE" w:rsidP="006641BE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1BE">
              <w:rPr>
                <w:rFonts w:ascii="Times New Roman" w:hAnsi="Times New Roman" w:cs="Times New Roman"/>
                <w:b/>
                <w:color w:val="000000"/>
                <w:szCs w:val="24"/>
              </w:rPr>
              <w:t>пропорции, конструкцию</w:t>
            </w:r>
          </w:p>
        </w:tc>
        <w:tc>
          <w:tcPr>
            <w:tcW w:w="7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1BE" w:rsidRPr="006641BE" w:rsidRDefault="006641BE" w:rsidP="006641BE">
            <w:pPr>
              <w:ind w:right="109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6641BE">
              <w:rPr>
                <w:rFonts w:ascii="Times New Roman" w:hAnsi="Times New Roman" w:cs="Times New Roman"/>
                <w:color w:val="000000"/>
                <w:szCs w:val="24"/>
              </w:rPr>
              <w:t>Формирование понятий: предмет, форма, фигура, силуэт, деталь, часть, элемент, объём, пропорции, узор, орнамент, скульптура, барельеф, симметрия, аппликация.</w:t>
            </w:r>
            <w:proofErr w:type="gramEnd"/>
            <w:r w:rsidRPr="006641BE">
              <w:rPr>
                <w:rFonts w:ascii="Times New Roman" w:hAnsi="Times New Roman" w:cs="Times New Roman"/>
                <w:color w:val="000000"/>
                <w:szCs w:val="24"/>
              </w:rPr>
              <w:t xml:space="preserve"> Разнообразие форм предметного мира. Обследование предметов, выделение их признаков и свойств, необходимых для передачи в  рисунке, аппликации, лепке предмета. Передача пропорций предмета. Строение тела человека, животных. Приёмы и способы передачи предметов. Сходство и различие орнамента и узора. Практическое применение приёмов и способов передачи графических образов в лепке, аппликации, рисунке. </w:t>
            </w:r>
          </w:p>
        </w:tc>
      </w:tr>
      <w:tr w:rsidR="006641BE" w:rsidRPr="006641BE" w:rsidTr="00231177">
        <w:trPr>
          <w:trHeight w:val="1113"/>
        </w:trPr>
        <w:tc>
          <w:tcPr>
            <w:tcW w:w="23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1BE" w:rsidRPr="006641BE" w:rsidRDefault="006641BE" w:rsidP="006641BE">
            <w:pPr>
              <w:ind w:left="8"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1BE">
              <w:rPr>
                <w:rFonts w:ascii="Times New Roman" w:hAnsi="Times New Roman" w:cs="Times New Roman"/>
                <w:b/>
                <w:color w:val="000000"/>
                <w:szCs w:val="24"/>
              </w:rPr>
              <w:t>Развитие  восприятия цвета предметов и формирование умения передавать его в живописи</w:t>
            </w:r>
          </w:p>
        </w:tc>
        <w:tc>
          <w:tcPr>
            <w:tcW w:w="7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1BE" w:rsidRPr="006641BE" w:rsidRDefault="006641BE" w:rsidP="006641BE">
            <w:pPr>
              <w:ind w:right="10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1BE">
              <w:rPr>
                <w:rFonts w:ascii="Times New Roman" w:hAnsi="Times New Roman" w:cs="Times New Roman"/>
                <w:color w:val="000000"/>
                <w:szCs w:val="24"/>
              </w:rPr>
              <w:t>Понятия: цвет, спектр, краски, акварель, гуашь, живопись. Цвета солнечного спектра. Смешение цветов. Работа кистью и красками, получение новых цветов и оттенков. Эмоциональное восприятие цвета. Приёмы работы акварельными красками. Практическое применение цвета для передачи графических образов в рисовании с натуры или по образцу, тематическом и декоративном рисовании, аппликации.</w:t>
            </w:r>
          </w:p>
        </w:tc>
      </w:tr>
      <w:tr w:rsidR="006641BE" w:rsidRPr="006641BE" w:rsidTr="00231177">
        <w:trPr>
          <w:trHeight w:val="1235"/>
        </w:trPr>
        <w:tc>
          <w:tcPr>
            <w:tcW w:w="1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641BE" w:rsidRPr="006641BE" w:rsidRDefault="006641BE" w:rsidP="006641BE">
            <w:pPr>
              <w:ind w:left="116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6641BE">
              <w:rPr>
                <w:rFonts w:ascii="Times New Roman" w:hAnsi="Times New Roman" w:cs="Times New Roman"/>
                <w:b/>
                <w:color w:val="000000"/>
                <w:szCs w:val="24"/>
              </w:rPr>
              <w:t>Обучение</w:t>
            </w:r>
          </w:p>
          <w:p w:rsidR="006641BE" w:rsidRPr="006641BE" w:rsidRDefault="006641BE" w:rsidP="006641BE">
            <w:pPr>
              <w:ind w:left="116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6641BE">
              <w:rPr>
                <w:rFonts w:ascii="Times New Roman" w:hAnsi="Times New Roman" w:cs="Times New Roman"/>
                <w:b/>
                <w:color w:val="000000"/>
                <w:szCs w:val="24"/>
              </w:rPr>
              <w:t>восприятию произведений</w:t>
            </w:r>
          </w:p>
          <w:p w:rsidR="006641BE" w:rsidRPr="006641BE" w:rsidRDefault="006641BE" w:rsidP="006641BE">
            <w:pPr>
              <w:ind w:left="11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1BE">
              <w:rPr>
                <w:rFonts w:ascii="Times New Roman" w:hAnsi="Times New Roman" w:cs="Times New Roman"/>
                <w:b/>
                <w:color w:val="000000"/>
                <w:szCs w:val="24"/>
              </w:rPr>
              <w:t>искусства</w:t>
            </w:r>
          </w:p>
        </w:tc>
        <w:tc>
          <w:tcPr>
            <w:tcW w:w="73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6641BE" w:rsidRPr="006641BE" w:rsidRDefault="006641BE" w:rsidP="006641B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641BE" w:rsidRPr="006641BE" w:rsidRDefault="006641BE" w:rsidP="006641BE">
            <w:pPr>
              <w:ind w:left="108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1BE">
              <w:rPr>
                <w:rFonts w:ascii="Times New Roman" w:hAnsi="Times New Roman" w:cs="Times New Roman"/>
                <w:color w:val="000000"/>
                <w:szCs w:val="24"/>
              </w:rPr>
              <w:t xml:space="preserve">Примерные темы бесед: </w:t>
            </w:r>
          </w:p>
          <w:p w:rsidR="006641BE" w:rsidRPr="006641BE" w:rsidRDefault="006641BE" w:rsidP="006641BE">
            <w:pPr>
              <w:ind w:left="108" w:right="52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1BE">
              <w:rPr>
                <w:rFonts w:ascii="Times New Roman" w:hAnsi="Times New Roman" w:cs="Times New Roman"/>
                <w:color w:val="000000"/>
                <w:szCs w:val="24"/>
              </w:rPr>
              <w:t xml:space="preserve">«Изобразительное искусство в повседневной жизни человека.», «Виды изобразительного искусства», «Как и о </w:t>
            </w:r>
            <w:proofErr w:type="gramStart"/>
            <w:r w:rsidRPr="006641BE">
              <w:rPr>
                <w:rFonts w:ascii="Times New Roman" w:hAnsi="Times New Roman" w:cs="Times New Roman"/>
                <w:color w:val="000000"/>
                <w:szCs w:val="24"/>
              </w:rPr>
              <w:t>чём</w:t>
            </w:r>
            <w:proofErr w:type="gramEnd"/>
            <w:r w:rsidRPr="006641BE">
              <w:rPr>
                <w:rFonts w:ascii="Times New Roman" w:hAnsi="Times New Roman" w:cs="Times New Roman"/>
                <w:color w:val="000000"/>
                <w:szCs w:val="24"/>
              </w:rPr>
              <w:t xml:space="preserve"> создаются картины», «Как и о чём создаются скульптуры?», «Как и для чего создаются произведения ДПИ» </w:t>
            </w:r>
          </w:p>
        </w:tc>
      </w:tr>
    </w:tbl>
    <w:p w:rsidR="00AD4C47" w:rsidRDefault="00AD4C47" w:rsidP="006641BE">
      <w:pPr>
        <w:spacing w:after="0" w:line="240" w:lineRule="auto"/>
        <w:ind w:left="66" w:right="108" w:hanging="10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D4C47" w:rsidRDefault="00AD4C47" w:rsidP="006641BE">
      <w:pPr>
        <w:spacing w:after="0" w:line="240" w:lineRule="auto"/>
        <w:ind w:left="66" w:right="108" w:hanging="10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D4C47" w:rsidRPr="00AD4C47" w:rsidRDefault="00AD4C47" w:rsidP="006641BE">
      <w:pPr>
        <w:spacing w:after="0" w:line="240" w:lineRule="auto"/>
        <w:ind w:left="66" w:right="108" w:hanging="1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D4C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Формы организации учебны</w:t>
      </w:r>
      <w:proofErr w:type="gramStart"/>
      <w:r w:rsidRPr="00AD4C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х-</w:t>
      </w:r>
      <w:proofErr w:type="gramEnd"/>
      <w:r w:rsidRPr="00AD4C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занятий </w:t>
      </w:r>
    </w:p>
    <w:p w:rsidR="00AD4C47" w:rsidRDefault="00AD4C47" w:rsidP="00AD4C47">
      <w:pPr>
        <w:spacing w:after="0" w:line="240" w:lineRule="auto"/>
        <w:ind w:left="66" w:right="108" w:firstLine="6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4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реализации рабочей программы на уроках используются следующие формы обучения: игры, упражнения, практические задания, тренинги, конструирование ситуаций, развлечения - загадки, задачи-шутки.</w:t>
      </w:r>
    </w:p>
    <w:p w:rsidR="00AD4C47" w:rsidRDefault="00AD4C47" w:rsidP="00AD4C47">
      <w:pPr>
        <w:spacing w:after="0" w:line="240" w:lineRule="auto"/>
        <w:ind w:left="66" w:right="108" w:firstLine="6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4C47" w:rsidRDefault="00AD4C47" w:rsidP="00022C8F">
      <w:pPr>
        <w:spacing w:after="0" w:line="240" w:lineRule="auto"/>
        <w:ind w:left="66" w:right="1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виды деятельности</w:t>
      </w:r>
    </w:p>
    <w:p w:rsidR="00AD4C47" w:rsidRPr="0095113B" w:rsidRDefault="001264C9" w:rsidP="0095113B">
      <w:pPr>
        <w:spacing w:after="0" w:line="240" w:lineRule="auto"/>
        <w:ind w:left="66" w:right="108" w:hanging="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951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95113B">
        <w:rPr>
          <w:color w:val="000000"/>
          <w:shd w:val="clear" w:color="auto" w:fill="FFFFFF"/>
        </w:rPr>
        <w:t>Ф</w:t>
      </w:r>
      <w:r w:rsidR="0095113B" w:rsidRPr="0095113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ронтальная беседа, устная дискуссия, коллективная и самостоятельная работа. </w:t>
      </w:r>
      <w:proofErr w:type="gramStart"/>
      <w:r w:rsidR="0095113B" w:rsidRPr="0095113B">
        <w:rPr>
          <w:rFonts w:ascii="Times New Roman" w:hAnsi="Times New Roman" w:cs="Times New Roman"/>
          <w:color w:val="000000"/>
          <w:sz w:val="24"/>
          <w:shd w:val="clear" w:color="auto" w:fill="FFFFFF"/>
        </w:rPr>
        <w:t>Большое внимание уделяется развитию речи обучающихся, так как раскрываются основные термины и понятия такие, как: живопись, скульптура, натюрморт, галерея, музей, портрет, пейзаж</w:t>
      </w:r>
      <w:r w:rsidR="0095113B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proofErr w:type="gramEnd"/>
    </w:p>
    <w:p w:rsidR="001264C9" w:rsidRPr="001264C9" w:rsidRDefault="001264C9" w:rsidP="001264C9">
      <w:pPr>
        <w:spacing w:after="0" w:line="240" w:lineRule="auto"/>
        <w:ind w:left="66" w:right="108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2C8F" w:rsidRPr="006641BE" w:rsidRDefault="00231177" w:rsidP="0095113B">
      <w:pPr>
        <w:spacing w:after="0" w:line="240" w:lineRule="auto"/>
        <w:ind w:left="66" w:right="10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022C8F" w:rsidRPr="006641BE" w:rsidRDefault="00022C8F" w:rsidP="00022C8F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Минимальный уровень: </w:t>
      </w:r>
    </w:p>
    <w:p w:rsidR="00022C8F" w:rsidRPr="006641BE" w:rsidRDefault="00022C8F" w:rsidP="00022C8F">
      <w:pPr>
        <w:numPr>
          <w:ilvl w:val="0"/>
          <w:numId w:val="1"/>
        </w:num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названий художественных материалов, инструментов и приспособлений, их свойств, назначения, правил хранения, обращения и санитарн</w:t>
      </w:r>
      <w:proofErr w:type="gramStart"/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гигиенических требований  при работе с ними, </w:t>
      </w:r>
    </w:p>
    <w:p w:rsidR="00022C8F" w:rsidRPr="006641BE" w:rsidRDefault="00022C8F" w:rsidP="00022C8F">
      <w:pPr>
        <w:numPr>
          <w:ilvl w:val="0"/>
          <w:numId w:val="1"/>
        </w:num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элементарных  правил композиции, </w:t>
      </w:r>
      <w:proofErr w:type="spellStart"/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022C8F" w:rsidRPr="006641BE" w:rsidRDefault="00022C8F" w:rsidP="00022C8F">
      <w:pPr>
        <w:numPr>
          <w:ilvl w:val="0"/>
          <w:numId w:val="1"/>
        </w:num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некоторых выразительных средств изобразительного искусства: изобразительная поверхность, тоска, линия, штриховка, пятно, цвет, </w:t>
      </w:r>
    </w:p>
    <w:p w:rsidR="00022C8F" w:rsidRPr="006641BE" w:rsidRDefault="00022C8F" w:rsidP="00022C8F">
      <w:pPr>
        <w:numPr>
          <w:ilvl w:val="0"/>
          <w:numId w:val="1"/>
        </w:num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пользование материалами для рисования, аппликации, лепки, </w:t>
      </w:r>
    </w:p>
    <w:p w:rsidR="00022C8F" w:rsidRPr="006641BE" w:rsidRDefault="00022C8F" w:rsidP="00022C8F">
      <w:pPr>
        <w:numPr>
          <w:ilvl w:val="0"/>
          <w:numId w:val="1"/>
        </w:num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названий предметов, подлежащих рисованию, лепке и аппликации, </w:t>
      </w:r>
    </w:p>
    <w:p w:rsidR="00022C8F" w:rsidRPr="006641BE" w:rsidRDefault="00022C8F" w:rsidP="00022C8F">
      <w:pPr>
        <w:spacing w:after="0" w:line="240" w:lineRule="auto"/>
        <w:ind w:left="-5" w:right="11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-знание названий некоторых народных и национальных промыслов, изготавливающих игрушки: Дымково, Гжель, Городец, Каргополь </w:t>
      </w:r>
    </w:p>
    <w:p w:rsidR="00022C8F" w:rsidRPr="006641BE" w:rsidRDefault="00022C8F" w:rsidP="00022C8F">
      <w:pPr>
        <w:spacing w:after="0" w:line="240" w:lineRule="auto"/>
        <w:ind w:left="-5" w:right="11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-организация рабочего места в зависимости от характера выполняемой работы, </w:t>
      </w:r>
    </w:p>
    <w:p w:rsidR="00022C8F" w:rsidRPr="006641BE" w:rsidRDefault="00022C8F" w:rsidP="00022C8F">
      <w:pPr>
        <w:numPr>
          <w:ilvl w:val="0"/>
          <w:numId w:val="1"/>
        </w:num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следование при выполнении работы инструкциям учителя, рациональная организация своей изобразительной деятельности, </w:t>
      </w:r>
    </w:p>
    <w:p w:rsidR="00022C8F" w:rsidRPr="006641BE" w:rsidRDefault="00022C8F" w:rsidP="00022C8F">
      <w:pPr>
        <w:numPr>
          <w:ilvl w:val="0"/>
          <w:numId w:val="1"/>
        </w:num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работы, осуществление текущего  и заключительного контроля </w:t>
      </w:r>
    </w:p>
    <w:p w:rsidR="00022C8F" w:rsidRPr="006641BE" w:rsidRDefault="00022C8F" w:rsidP="00022C8F">
      <w:pPr>
        <w:spacing w:after="0" w:line="240" w:lineRule="auto"/>
        <w:ind w:left="-5" w:right="11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выполняемых действий и корректировка хода практической  работы, </w:t>
      </w:r>
    </w:p>
    <w:p w:rsidR="00022C8F" w:rsidRPr="006641BE" w:rsidRDefault="00022C8F" w:rsidP="00022C8F">
      <w:pPr>
        <w:spacing w:after="0" w:line="240" w:lineRule="auto"/>
        <w:ind w:left="-5" w:right="11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-владение некоторыми приёмами лепки и аппликации, </w:t>
      </w:r>
    </w:p>
    <w:p w:rsidR="00022C8F" w:rsidRPr="006641BE" w:rsidRDefault="00022C8F" w:rsidP="00022C8F">
      <w:pPr>
        <w:spacing w:after="0" w:line="240" w:lineRule="auto"/>
        <w:ind w:left="-5" w:right="11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-рисование по образцу, с натуры, по памяти, по представлению, по воображению предметов несложной формы и конструкции, передача в рисунке  содержания несложных произведений в соответствии с темой, </w:t>
      </w:r>
    </w:p>
    <w:p w:rsidR="00022C8F" w:rsidRPr="006641BE" w:rsidRDefault="00022C8F" w:rsidP="00022C8F">
      <w:pPr>
        <w:spacing w:after="0" w:line="240" w:lineRule="auto"/>
        <w:ind w:left="-5" w:right="11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-применение приемов работы с карандашом, гуашью, акварельными красками с целью передачи фактуры предмета, </w:t>
      </w:r>
    </w:p>
    <w:p w:rsidR="00022C8F" w:rsidRPr="006641BE" w:rsidRDefault="00022C8F" w:rsidP="00022C8F">
      <w:pPr>
        <w:spacing w:after="0" w:line="240" w:lineRule="auto"/>
        <w:ind w:left="-5" w:right="11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-ориентировка в пространстве листа, размещение изображения одного или группы </w:t>
      </w:r>
    </w:p>
    <w:p w:rsidR="00022C8F" w:rsidRPr="006641BE" w:rsidRDefault="00022C8F" w:rsidP="00022C8F">
      <w:pPr>
        <w:spacing w:after="0" w:line="240" w:lineRule="auto"/>
        <w:ind w:left="-5" w:right="11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предметов в соответствии с параметрами изобразительной поверхности, </w:t>
      </w:r>
    </w:p>
    <w:p w:rsidR="00022C8F" w:rsidRPr="006641BE" w:rsidRDefault="00022C8F" w:rsidP="00022C8F">
      <w:pPr>
        <w:spacing w:after="0" w:line="240" w:lineRule="auto"/>
        <w:ind w:left="-5" w:right="11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-адекватная передача цвета изображаемого объекта, определение насыщенности цвета, получение смешанных цветов, </w:t>
      </w:r>
    </w:p>
    <w:p w:rsidR="00022C8F" w:rsidRPr="006641BE" w:rsidRDefault="00022C8F" w:rsidP="00022C8F">
      <w:pPr>
        <w:spacing w:after="0" w:line="240" w:lineRule="auto"/>
        <w:ind w:left="-5" w:right="11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-узнавание и различение в книжных иллюстрациях и репродукциях изображённых предметов и действий.</w:t>
      </w:r>
    </w:p>
    <w:p w:rsidR="00022C8F" w:rsidRPr="006641BE" w:rsidRDefault="00022C8F" w:rsidP="00022C8F">
      <w:pPr>
        <w:spacing w:after="0" w:line="240" w:lineRule="auto"/>
        <w:ind w:left="-5" w:right="11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Достаточный уровень: </w:t>
      </w:r>
    </w:p>
    <w:p w:rsidR="00022C8F" w:rsidRPr="006641BE" w:rsidRDefault="00022C8F" w:rsidP="00022C8F">
      <w:pPr>
        <w:numPr>
          <w:ilvl w:val="0"/>
          <w:numId w:val="2"/>
        </w:numPr>
        <w:spacing w:after="0" w:line="240" w:lineRule="auto"/>
        <w:ind w:right="118" w:hanging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названий жанров изобразительного искусства, </w:t>
      </w:r>
    </w:p>
    <w:p w:rsidR="00022C8F" w:rsidRPr="006641BE" w:rsidRDefault="00022C8F" w:rsidP="00022C8F">
      <w:pPr>
        <w:spacing w:after="0" w:line="240" w:lineRule="auto"/>
        <w:ind w:left="-5" w:right="11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-знание названий некоторых народных и национальных промыслов (Дымково, Гжель, Городец, Каргополь) </w:t>
      </w:r>
    </w:p>
    <w:p w:rsidR="00022C8F" w:rsidRPr="006641BE" w:rsidRDefault="00022C8F" w:rsidP="00022C8F">
      <w:pPr>
        <w:spacing w:after="0" w:line="240" w:lineRule="auto"/>
        <w:ind w:left="-5" w:right="11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-знание  основных особенностей некоторых материалов, используемых  в рисовании, лепке, аппликации, </w:t>
      </w:r>
    </w:p>
    <w:p w:rsidR="00022C8F" w:rsidRPr="006641BE" w:rsidRDefault="00022C8F" w:rsidP="00022C8F">
      <w:pPr>
        <w:numPr>
          <w:ilvl w:val="0"/>
          <w:numId w:val="2"/>
        </w:numPr>
        <w:spacing w:after="0" w:line="240" w:lineRule="auto"/>
        <w:ind w:right="118" w:hanging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</w:t>
      </w:r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выразительных </w:t>
      </w:r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средств </w:t>
      </w:r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изобразительного </w:t>
      </w:r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искусства: </w:t>
      </w:r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изобразительная поверхность, тоска, линия, штриховка, пятно, цвет, </w:t>
      </w:r>
    </w:p>
    <w:p w:rsidR="00022C8F" w:rsidRPr="006641BE" w:rsidRDefault="00022C8F" w:rsidP="00022C8F">
      <w:pPr>
        <w:spacing w:after="0" w:line="240" w:lineRule="auto"/>
        <w:ind w:left="-5" w:right="11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-знание правил </w:t>
      </w:r>
      <w:proofErr w:type="spellStart"/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светотени, перспективы, построение орнамента, </w:t>
      </w:r>
    </w:p>
    <w:p w:rsidR="00022C8F" w:rsidRPr="006641BE" w:rsidRDefault="00022C8F" w:rsidP="00022C8F">
      <w:pPr>
        <w:spacing w:after="0" w:line="240" w:lineRule="auto"/>
        <w:ind w:left="-5" w:right="11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-знание видов аппликации </w:t>
      </w:r>
    </w:p>
    <w:p w:rsidR="00022C8F" w:rsidRPr="006641BE" w:rsidRDefault="00022C8F" w:rsidP="00022C8F">
      <w:pPr>
        <w:spacing w:after="0" w:line="240" w:lineRule="auto"/>
        <w:ind w:left="-5" w:right="11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-знание  способов лепки, </w:t>
      </w:r>
    </w:p>
    <w:p w:rsidR="00022C8F" w:rsidRPr="006641BE" w:rsidRDefault="00022C8F" w:rsidP="00022C8F">
      <w:pPr>
        <w:spacing w:after="0" w:line="240" w:lineRule="auto"/>
        <w:ind w:left="-5" w:right="11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-нахождение необходимой для выполнения работы информации в материалах учебника, рабочей тетради, </w:t>
      </w:r>
    </w:p>
    <w:p w:rsidR="00022C8F" w:rsidRPr="006641BE" w:rsidRDefault="00022C8F" w:rsidP="00022C8F">
      <w:pPr>
        <w:spacing w:after="0" w:line="240" w:lineRule="auto"/>
        <w:ind w:left="-5" w:right="11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-следование при выполнении работы инструкциям  учителя, </w:t>
      </w:r>
    </w:p>
    <w:p w:rsidR="00022C8F" w:rsidRPr="006641BE" w:rsidRDefault="00022C8F" w:rsidP="00022C8F">
      <w:pPr>
        <w:spacing w:after="0" w:line="240" w:lineRule="auto"/>
        <w:ind w:left="-5" w:right="11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-оценка результатов собственной деятельности и деятельности одноклассников, </w:t>
      </w:r>
    </w:p>
    <w:p w:rsidR="00022C8F" w:rsidRPr="006641BE" w:rsidRDefault="00022C8F" w:rsidP="00022C8F">
      <w:pPr>
        <w:spacing w:after="0" w:line="240" w:lineRule="auto"/>
        <w:ind w:left="-5" w:right="11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-использование различных технологических способов выполнения аппликации, </w:t>
      </w:r>
    </w:p>
    <w:p w:rsidR="00022C8F" w:rsidRPr="006641BE" w:rsidRDefault="00022C8F" w:rsidP="00022C8F">
      <w:pPr>
        <w:spacing w:after="0" w:line="240" w:lineRule="auto"/>
        <w:ind w:left="-5" w:right="11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-применение разных способов лепки, </w:t>
      </w:r>
    </w:p>
    <w:p w:rsidR="00022C8F" w:rsidRPr="006641BE" w:rsidRDefault="00022C8F" w:rsidP="00022C8F">
      <w:pPr>
        <w:spacing w:after="0" w:line="240" w:lineRule="auto"/>
        <w:ind w:left="-5" w:right="11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-рисование с натуры, по памяти после предварительных наблюдений, передача всех признаков и свойств изображаемого объекта, рисование по воображению, </w:t>
      </w:r>
    </w:p>
    <w:p w:rsidR="00022C8F" w:rsidRPr="006641BE" w:rsidRDefault="00022C8F" w:rsidP="00022C8F">
      <w:pPr>
        <w:numPr>
          <w:ilvl w:val="0"/>
          <w:numId w:val="3"/>
        </w:numPr>
        <w:spacing w:after="0" w:line="240" w:lineRule="auto"/>
        <w:ind w:right="11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различение и передача в рисунке эмоционального состояния и своего отношения  к природе, человеку, семье и обществу, </w:t>
      </w:r>
    </w:p>
    <w:p w:rsidR="00022C8F" w:rsidRPr="006641BE" w:rsidRDefault="00022C8F" w:rsidP="00022C8F">
      <w:pPr>
        <w:numPr>
          <w:ilvl w:val="0"/>
          <w:numId w:val="3"/>
        </w:numPr>
        <w:spacing w:after="0" w:line="240" w:lineRule="auto"/>
        <w:ind w:right="11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произведений живописи, графики, скульптуры, архитектуры и декоративно</w:t>
      </w:r>
      <w:r w:rsidR="00231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прикладного искусства, </w:t>
      </w:r>
    </w:p>
    <w:p w:rsidR="006641BE" w:rsidRPr="006641BE" w:rsidRDefault="00022C8F" w:rsidP="00022C8F">
      <w:pPr>
        <w:spacing w:after="0" w:line="240" w:lineRule="auto"/>
        <w:ind w:left="-5" w:right="11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-различение жан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 изобразительного искусства.</w:t>
      </w:r>
    </w:p>
    <w:p w:rsidR="00022C8F" w:rsidRPr="006641BE" w:rsidRDefault="00022C8F" w:rsidP="00022C8F">
      <w:pPr>
        <w:spacing w:after="0" w:line="240" w:lineRule="auto"/>
        <w:ind w:left="66" w:right="10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C8F" w:rsidRPr="006641BE" w:rsidRDefault="00022C8F" w:rsidP="00022C8F">
      <w:pPr>
        <w:widowControl w:val="0"/>
        <w:autoSpaceDE w:val="0"/>
        <w:autoSpaceDN w:val="0"/>
        <w:spacing w:after="0" w:line="240" w:lineRule="auto"/>
        <w:ind w:right="3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022C8F" w:rsidRPr="006641BE" w:rsidRDefault="00022C8F" w:rsidP="00022C8F">
      <w:pPr>
        <w:widowControl w:val="0"/>
        <w:autoSpaceDE w:val="0"/>
        <w:autoSpaceDN w:val="0"/>
        <w:spacing w:after="0" w:line="240" w:lineRule="auto"/>
        <w:ind w:right="3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66" w:type="dxa"/>
        <w:tblLook w:val="04A0" w:firstRow="1" w:lastRow="0" w:firstColumn="1" w:lastColumn="0" w:noHBand="0" w:noVBand="1"/>
      </w:tblPr>
      <w:tblGrid>
        <w:gridCol w:w="742"/>
        <w:gridCol w:w="6059"/>
        <w:gridCol w:w="3412"/>
      </w:tblGrid>
      <w:tr w:rsidR="00022C8F" w:rsidRPr="006641BE" w:rsidTr="00E1412F">
        <w:tc>
          <w:tcPr>
            <w:tcW w:w="751" w:type="dxa"/>
          </w:tcPr>
          <w:p w:rsidR="00022C8F" w:rsidRPr="006641BE" w:rsidRDefault="00022C8F" w:rsidP="00E1412F">
            <w:pPr>
              <w:ind w:right="108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6641BE">
              <w:rPr>
                <w:rFonts w:ascii="Times New Roman" w:hAnsi="Times New Roman" w:cs="Times New Roman"/>
                <w:b/>
                <w:color w:val="000000"/>
                <w:szCs w:val="24"/>
              </w:rPr>
              <w:t>№</w:t>
            </w:r>
          </w:p>
        </w:tc>
        <w:tc>
          <w:tcPr>
            <w:tcW w:w="6248" w:type="dxa"/>
          </w:tcPr>
          <w:p w:rsidR="00022C8F" w:rsidRPr="006641BE" w:rsidRDefault="00022C8F" w:rsidP="00E1412F">
            <w:pPr>
              <w:ind w:right="108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6641BE">
              <w:rPr>
                <w:rFonts w:ascii="Times New Roman" w:hAnsi="Times New Roman" w:cs="Times New Roman"/>
                <w:b/>
                <w:color w:val="000000"/>
                <w:szCs w:val="24"/>
              </w:rPr>
              <w:t>Разделы</w:t>
            </w:r>
          </w:p>
        </w:tc>
        <w:tc>
          <w:tcPr>
            <w:tcW w:w="3499" w:type="dxa"/>
          </w:tcPr>
          <w:p w:rsidR="00022C8F" w:rsidRPr="006641BE" w:rsidRDefault="00022C8F" w:rsidP="00E1412F">
            <w:pPr>
              <w:ind w:right="108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6641BE">
              <w:rPr>
                <w:rFonts w:ascii="Times New Roman" w:hAnsi="Times New Roman" w:cs="Times New Roman"/>
                <w:b/>
                <w:color w:val="000000"/>
                <w:szCs w:val="24"/>
              </w:rPr>
              <w:t>Количество часов</w:t>
            </w:r>
          </w:p>
        </w:tc>
      </w:tr>
      <w:tr w:rsidR="00022C8F" w:rsidRPr="006641BE" w:rsidTr="00E1412F">
        <w:tc>
          <w:tcPr>
            <w:tcW w:w="751" w:type="dxa"/>
          </w:tcPr>
          <w:p w:rsidR="00022C8F" w:rsidRPr="006641BE" w:rsidRDefault="00022C8F" w:rsidP="00E1412F">
            <w:pPr>
              <w:ind w:right="108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1BE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6248" w:type="dxa"/>
          </w:tcPr>
          <w:p w:rsidR="00022C8F" w:rsidRPr="006641BE" w:rsidRDefault="00022C8F" w:rsidP="00E1412F">
            <w:pPr>
              <w:ind w:right="108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1BE">
              <w:rPr>
                <w:rFonts w:ascii="Times New Roman" w:hAnsi="Times New Roman" w:cs="Times New Roman"/>
                <w:color w:val="000000"/>
                <w:szCs w:val="24"/>
              </w:rPr>
              <w:t>Обучение композиционной деятельности</w:t>
            </w:r>
          </w:p>
        </w:tc>
        <w:tc>
          <w:tcPr>
            <w:tcW w:w="3499" w:type="dxa"/>
          </w:tcPr>
          <w:p w:rsidR="00022C8F" w:rsidRPr="006641BE" w:rsidRDefault="00022C8F" w:rsidP="00E1412F">
            <w:pPr>
              <w:ind w:right="108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1BE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</w:tr>
      <w:tr w:rsidR="00022C8F" w:rsidRPr="006641BE" w:rsidTr="00E1412F">
        <w:tc>
          <w:tcPr>
            <w:tcW w:w="751" w:type="dxa"/>
          </w:tcPr>
          <w:p w:rsidR="00022C8F" w:rsidRPr="006641BE" w:rsidRDefault="00022C8F" w:rsidP="00E1412F">
            <w:pPr>
              <w:ind w:right="108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1BE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6248" w:type="dxa"/>
          </w:tcPr>
          <w:p w:rsidR="00022C8F" w:rsidRPr="006641BE" w:rsidRDefault="00022C8F" w:rsidP="00E1412F">
            <w:pPr>
              <w:ind w:right="108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1BE">
              <w:rPr>
                <w:rFonts w:ascii="Times New Roman" w:hAnsi="Times New Roman" w:cs="Times New Roman"/>
                <w:color w:val="000000"/>
                <w:szCs w:val="24"/>
              </w:rPr>
              <w:t>Развитие у учащихся умений воспринимать и изображать форму предметов, пропорции и конструкцию</w:t>
            </w:r>
          </w:p>
        </w:tc>
        <w:tc>
          <w:tcPr>
            <w:tcW w:w="3499" w:type="dxa"/>
          </w:tcPr>
          <w:p w:rsidR="00022C8F" w:rsidRPr="006641BE" w:rsidRDefault="00022C8F" w:rsidP="00E1412F">
            <w:pPr>
              <w:ind w:right="108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1BE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</w:tr>
      <w:tr w:rsidR="00022C8F" w:rsidRPr="006641BE" w:rsidTr="00E1412F">
        <w:tc>
          <w:tcPr>
            <w:tcW w:w="751" w:type="dxa"/>
          </w:tcPr>
          <w:p w:rsidR="00022C8F" w:rsidRPr="006641BE" w:rsidRDefault="00022C8F" w:rsidP="00E1412F">
            <w:pPr>
              <w:ind w:right="108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1BE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6248" w:type="dxa"/>
          </w:tcPr>
          <w:p w:rsidR="00022C8F" w:rsidRPr="006641BE" w:rsidRDefault="00022C8F" w:rsidP="00E1412F">
            <w:pPr>
              <w:ind w:right="108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1BE">
              <w:rPr>
                <w:rFonts w:ascii="Times New Roman" w:hAnsi="Times New Roman" w:cs="Times New Roman"/>
                <w:color w:val="000000"/>
                <w:szCs w:val="24"/>
              </w:rPr>
              <w:t>Развитие у учащихся восприятия цвета предметов и формирование умений передавать его в живописи</w:t>
            </w:r>
          </w:p>
        </w:tc>
        <w:tc>
          <w:tcPr>
            <w:tcW w:w="3499" w:type="dxa"/>
          </w:tcPr>
          <w:p w:rsidR="00022C8F" w:rsidRPr="006641BE" w:rsidRDefault="00022C8F" w:rsidP="00E1412F">
            <w:pPr>
              <w:ind w:right="108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1BE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</w:tr>
      <w:tr w:rsidR="00022C8F" w:rsidRPr="006641BE" w:rsidTr="00E1412F">
        <w:tc>
          <w:tcPr>
            <w:tcW w:w="751" w:type="dxa"/>
          </w:tcPr>
          <w:p w:rsidR="00022C8F" w:rsidRPr="006641BE" w:rsidRDefault="00022C8F" w:rsidP="00E1412F">
            <w:pPr>
              <w:ind w:right="108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1BE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6248" w:type="dxa"/>
          </w:tcPr>
          <w:p w:rsidR="00022C8F" w:rsidRPr="006641BE" w:rsidRDefault="00022C8F" w:rsidP="00E1412F">
            <w:pPr>
              <w:ind w:right="108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1BE">
              <w:rPr>
                <w:rFonts w:ascii="Times New Roman" w:hAnsi="Times New Roman" w:cs="Times New Roman"/>
                <w:color w:val="000000"/>
                <w:szCs w:val="24"/>
              </w:rPr>
              <w:t>Обучение восприятию произведений искусства</w:t>
            </w:r>
          </w:p>
        </w:tc>
        <w:tc>
          <w:tcPr>
            <w:tcW w:w="3499" w:type="dxa"/>
          </w:tcPr>
          <w:p w:rsidR="00022C8F" w:rsidRPr="006641BE" w:rsidRDefault="00022C8F" w:rsidP="00E1412F">
            <w:pPr>
              <w:ind w:right="108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1BE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022C8F" w:rsidRPr="006641BE" w:rsidTr="00E1412F">
        <w:tc>
          <w:tcPr>
            <w:tcW w:w="751" w:type="dxa"/>
          </w:tcPr>
          <w:p w:rsidR="00022C8F" w:rsidRPr="006641BE" w:rsidRDefault="00022C8F" w:rsidP="00E1412F">
            <w:pPr>
              <w:ind w:right="108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248" w:type="dxa"/>
          </w:tcPr>
          <w:p w:rsidR="00022C8F" w:rsidRPr="006641BE" w:rsidRDefault="00022C8F" w:rsidP="00E1412F">
            <w:pPr>
              <w:ind w:right="108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1BE">
              <w:rPr>
                <w:rFonts w:ascii="Times New Roman" w:hAnsi="Times New Roman" w:cs="Times New Roman"/>
                <w:color w:val="000000"/>
                <w:szCs w:val="24"/>
              </w:rPr>
              <w:t>Итого за год:</w:t>
            </w:r>
          </w:p>
        </w:tc>
        <w:tc>
          <w:tcPr>
            <w:tcW w:w="3499" w:type="dxa"/>
          </w:tcPr>
          <w:p w:rsidR="00022C8F" w:rsidRPr="006641BE" w:rsidRDefault="00022C8F" w:rsidP="00E1412F">
            <w:pPr>
              <w:ind w:right="108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641BE">
              <w:rPr>
                <w:rFonts w:ascii="Times New Roman" w:hAnsi="Times New Roman" w:cs="Times New Roman"/>
                <w:color w:val="000000"/>
                <w:szCs w:val="24"/>
              </w:rPr>
              <w:t>34</w:t>
            </w:r>
          </w:p>
        </w:tc>
      </w:tr>
    </w:tbl>
    <w:p w:rsidR="0047673F" w:rsidRPr="006641BE" w:rsidRDefault="0047673F" w:rsidP="006641BE">
      <w:pPr>
        <w:spacing w:after="0" w:line="240" w:lineRule="auto"/>
        <w:ind w:left="-5" w:right="11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1BE" w:rsidRPr="006641BE" w:rsidRDefault="006641BE" w:rsidP="006641BE">
      <w:pPr>
        <w:spacing w:after="0" w:line="240" w:lineRule="auto"/>
        <w:ind w:left="-5" w:right="11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1BE" w:rsidRPr="006641BE" w:rsidRDefault="006641BE" w:rsidP="006641BE">
      <w:pPr>
        <w:spacing w:after="0" w:line="240" w:lineRule="auto"/>
        <w:ind w:left="-5" w:right="11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75F2" w:rsidRDefault="000F75F2" w:rsidP="006641BE"/>
    <w:sectPr w:rsidR="000F75F2" w:rsidSect="00022C8F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2C7"/>
    <w:multiLevelType w:val="hybridMultilevel"/>
    <w:tmpl w:val="6BAAB8A4"/>
    <w:lvl w:ilvl="0" w:tplc="07D00250">
      <w:start w:val="1"/>
      <w:numFmt w:val="bullet"/>
      <w:lvlText w:val="-"/>
      <w:lvlJc w:val="left"/>
      <w:pPr>
        <w:ind w:left="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3472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9ED4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3061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E06E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F034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661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AC1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628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827ADC"/>
    <w:multiLevelType w:val="hybridMultilevel"/>
    <w:tmpl w:val="548276A6"/>
    <w:lvl w:ilvl="0" w:tplc="259071E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A403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70A0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0E58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5291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062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F086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2A92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47B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E73E44"/>
    <w:multiLevelType w:val="hybridMultilevel"/>
    <w:tmpl w:val="E276487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1A85013"/>
    <w:multiLevelType w:val="hybridMultilevel"/>
    <w:tmpl w:val="6B52B51A"/>
    <w:lvl w:ilvl="0" w:tplc="204A2EA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C41F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8EBC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762C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B2E8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9E5F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0070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6AA6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9C9B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FE83A7C"/>
    <w:multiLevelType w:val="hybridMultilevel"/>
    <w:tmpl w:val="EF960AF8"/>
    <w:lvl w:ilvl="0" w:tplc="041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18"/>
    <w:rsid w:val="00022C8F"/>
    <w:rsid w:val="000F75F2"/>
    <w:rsid w:val="001264C9"/>
    <w:rsid w:val="00231177"/>
    <w:rsid w:val="0047673F"/>
    <w:rsid w:val="004E051F"/>
    <w:rsid w:val="00511D7A"/>
    <w:rsid w:val="006641BE"/>
    <w:rsid w:val="007F5218"/>
    <w:rsid w:val="0095113B"/>
    <w:rsid w:val="00961A91"/>
    <w:rsid w:val="00AD4C47"/>
    <w:rsid w:val="00EE315E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641B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641B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4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7673F"/>
  </w:style>
  <w:style w:type="paragraph" w:customStyle="1" w:styleId="c9">
    <w:name w:val="c9"/>
    <w:basedOn w:val="a"/>
    <w:rsid w:val="004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673F"/>
  </w:style>
  <w:style w:type="paragraph" w:styleId="a4">
    <w:name w:val="Balloon Text"/>
    <w:basedOn w:val="a"/>
    <w:link w:val="a5"/>
    <w:uiPriority w:val="99"/>
    <w:semiHidden/>
    <w:unhideWhenUsed/>
    <w:rsid w:val="00F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641B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641B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4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7673F"/>
  </w:style>
  <w:style w:type="paragraph" w:customStyle="1" w:styleId="c9">
    <w:name w:val="c9"/>
    <w:basedOn w:val="a"/>
    <w:rsid w:val="004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7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673F"/>
  </w:style>
  <w:style w:type="paragraph" w:styleId="a4">
    <w:name w:val="Balloon Text"/>
    <w:basedOn w:val="a"/>
    <w:link w:val="a5"/>
    <w:uiPriority w:val="99"/>
    <w:semiHidden/>
    <w:unhideWhenUsed/>
    <w:rsid w:val="00F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2022-10-10T10:33:00Z</cp:lastPrinted>
  <dcterms:created xsi:type="dcterms:W3CDTF">2022-07-28T11:14:00Z</dcterms:created>
  <dcterms:modified xsi:type="dcterms:W3CDTF">2022-12-14T08:16:00Z</dcterms:modified>
</cp:coreProperties>
</file>