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AC" w:rsidRPr="00CD40AC" w:rsidRDefault="00CD40AC" w:rsidP="00CD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46" w:rsidRDefault="0055491D" w:rsidP="00634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491D" w:rsidRDefault="0055491D" w:rsidP="005549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9775" cy="80899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46" w:rsidRDefault="00634446" w:rsidP="00634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34446" w:rsidRDefault="00634446" w:rsidP="00634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634446" w:rsidRDefault="00634446" w:rsidP="00634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634446" w:rsidRDefault="00634446" w:rsidP="005549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491D" w:rsidRDefault="0055491D" w:rsidP="005549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491D" w:rsidRPr="0055491D" w:rsidRDefault="0055491D" w:rsidP="00554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40AC" w:rsidRPr="00CD40AC" w:rsidRDefault="00CD40AC" w:rsidP="00CD4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AC" w:rsidRPr="00CD40AC" w:rsidRDefault="00CD40AC" w:rsidP="00C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Пояснительная</w:t>
      </w:r>
      <w:r w:rsidRPr="00CD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0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записка</w:t>
      </w:r>
    </w:p>
    <w:p w:rsidR="00CD40AC" w:rsidRPr="00CD40AC" w:rsidRDefault="008D2E6A" w:rsidP="00CD4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</w:t>
      </w:r>
      <w:r w:rsidR="00CD40AC"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CD40AC"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D40AC"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общеобразовательного класса Муниципального бюджетного общеобразовательного учреждения «Средняя общеобразовательная школа п. Джонка». Рабочая программа составлена в соответствии с требованиями федерального компонента государственного общеобразовательного стандарта 2004г., Примерной программой начального общего образования</w:t>
      </w:r>
    </w:p>
    <w:p w:rsidR="00CD40AC" w:rsidRPr="00CD40AC" w:rsidRDefault="008D2E6A" w:rsidP="00CD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УМК «Изобразительное искусство</w:t>
      </w:r>
      <w:r w:rsidR="00CD40AC"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/ под редак</w:t>
      </w:r>
      <w:r w:rsidR="001A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</w:t>
      </w:r>
      <w:proofErr w:type="spellStart"/>
      <w:r w:rsidR="001A7C3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Л.В.Ершова</w:t>
      </w:r>
      <w:proofErr w:type="spellEnd"/>
      <w:r w:rsidR="001A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Т.Я. </w:t>
      </w:r>
      <w:proofErr w:type="spellStart"/>
      <w:r w:rsidR="001A7C38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="001A7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0AC"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Издательство: «Просвещение» Москва, 2014г. Серия «Академический школьный учебник» основана в 2005 году. </w:t>
      </w:r>
    </w:p>
    <w:p w:rsidR="00CD40AC" w:rsidRDefault="00CD40AC" w:rsidP="00CD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Положения «О структуре, порядке разработки и утверждения рабочих программ учебных курсов, предметов, дисциплин (модулей), программ дополнительного образования» МБОУ СОШ </w:t>
      </w:r>
      <w:proofErr w:type="spellStart"/>
      <w:r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жонка</w:t>
      </w:r>
      <w:proofErr w:type="spellEnd"/>
      <w:r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E6A" w:rsidRPr="008D2E6A" w:rsidRDefault="008D2E6A" w:rsidP="008D2E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изучения изобразительного искусства реализуются следующие </w:t>
      </w:r>
      <w:r w:rsidRPr="008D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D2E6A" w:rsidRPr="008D2E6A" w:rsidRDefault="008D2E6A" w:rsidP="008D2E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8D2E6A" w:rsidRPr="008D2E6A" w:rsidRDefault="008D2E6A" w:rsidP="008D2E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8D2E6A" w:rsidRPr="008D2E6A" w:rsidRDefault="008D2E6A" w:rsidP="008D2E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Перечисленные цели реализуются </w:t>
      </w:r>
      <w:r w:rsidRPr="008D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D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</w:t>
      </w:r>
      <w:r w:rsidRPr="008D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задачах</w:t>
      </w:r>
      <w:r w:rsidRPr="008D2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D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</w:t>
      </w:r>
    </w:p>
    <w:p w:rsidR="008D2E6A" w:rsidRPr="008D2E6A" w:rsidRDefault="008D2E6A" w:rsidP="008D2E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способности 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8D2E6A" w:rsidRPr="008D2E6A" w:rsidRDefault="008D2E6A" w:rsidP="008D2E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совершенствовать  эмоционально-образного восприятия произведений искусства и окружающего мира;</w:t>
      </w:r>
    </w:p>
    <w:p w:rsidR="008D2E6A" w:rsidRPr="008D2E6A" w:rsidRDefault="008D2E6A" w:rsidP="008D2E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8D2E6A" w:rsidRPr="008D2E6A" w:rsidRDefault="008D2E6A" w:rsidP="008D2E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A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•помочь освоить первоначальные знания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8D2E6A" w:rsidRPr="008D2E6A" w:rsidRDefault="008D2E6A" w:rsidP="008D2E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овладеть  элементарной художественной грамотой; формировать  художественный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D40AC" w:rsidRPr="00CD40AC" w:rsidRDefault="00CD40AC" w:rsidP="00C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CD40AC" w:rsidRPr="00CD40AC" w:rsidRDefault="00B63CB8" w:rsidP="00CD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изобразительного искусства</w:t>
      </w:r>
      <w:r w:rsidR="00CD40AC"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34 учебные недели.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изобразительного искусства</w:t>
      </w:r>
      <w:r w:rsidR="00CD40AC" w:rsidRPr="00CD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классе отводится 1 час в неделю, 34 часа в год.</w:t>
      </w:r>
    </w:p>
    <w:p w:rsidR="00CD40AC" w:rsidRPr="00CD40AC" w:rsidRDefault="00CD40AC" w:rsidP="00CD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4B" w:rsidRDefault="00CD40AC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D6A4C" w:rsidRDefault="00CD6A4C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825"/>
      </w:tblGrid>
      <w:tr w:rsidR="00CD6A4C" w:rsidTr="00CD6A4C">
        <w:tc>
          <w:tcPr>
            <w:tcW w:w="1101" w:type="dxa"/>
          </w:tcPr>
          <w:p w:rsidR="00CD6A4C" w:rsidRDefault="00CD6A4C" w:rsidP="00CD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CD6A4C" w:rsidRDefault="00CD6A4C" w:rsidP="00893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25" w:type="dxa"/>
          </w:tcPr>
          <w:p w:rsidR="00CD6A4C" w:rsidRDefault="00CD6A4C" w:rsidP="00893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D6A4C" w:rsidTr="00CD6A4C">
        <w:tc>
          <w:tcPr>
            <w:tcW w:w="1101" w:type="dxa"/>
          </w:tcPr>
          <w:p w:rsidR="00CD6A4C" w:rsidRPr="00CD6A4C" w:rsidRDefault="00CD6A4C" w:rsidP="00893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D6A4C" w:rsidRPr="00CD6A4C" w:rsidRDefault="00CD6A4C" w:rsidP="00CD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Восхитись вечно живым миром красоты.</w:t>
            </w:r>
          </w:p>
        </w:tc>
        <w:tc>
          <w:tcPr>
            <w:tcW w:w="1825" w:type="dxa"/>
          </w:tcPr>
          <w:p w:rsidR="00CD6A4C" w:rsidRPr="00CD6A4C" w:rsidRDefault="00CD6A4C" w:rsidP="00893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D6A4C" w:rsidTr="00CD6A4C">
        <w:tc>
          <w:tcPr>
            <w:tcW w:w="1101" w:type="dxa"/>
          </w:tcPr>
          <w:p w:rsidR="00CD6A4C" w:rsidRPr="00CD6A4C" w:rsidRDefault="00CD6A4C" w:rsidP="00893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D6A4C" w:rsidRPr="00CD6A4C" w:rsidRDefault="00CD6A4C" w:rsidP="00CD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Любуйся ритмами в жизни природы и человека</w:t>
            </w:r>
          </w:p>
        </w:tc>
        <w:tc>
          <w:tcPr>
            <w:tcW w:w="1825" w:type="dxa"/>
          </w:tcPr>
          <w:p w:rsidR="00CD6A4C" w:rsidRPr="00CD6A4C" w:rsidRDefault="00CD6A4C" w:rsidP="00893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D6A4C" w:rsidTr="00CD6A4C">
        <w:tc>
          <w:tcPr>
            <w:tcW w:w="1101" w:type="dxa"/>
          </w:tcPr>
          <w:p w:rsidR="00CD6A4C" w:rsidRPr="00CD6A4C" w:rsidRDefault="00CD6A4C" w:rsidP="00893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D6A4C" w:rsidRPr="00CD6A4C" w:rsidRDefault="00CD6A4C" w:rsidP="00CD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Восхитись созидательными силами природы и человека</w:t>
            </w:r>
          </w:p>
        </w:tc>
        <w:tc>
          <w:tcPr>
            <w:tcW w:w="1825" w:type="dxa"/>
          </w:tcPr>
          <w:p w:rsidR="00CD6A4C" w:rsidRPr="00CD6A4C" w:rsidRDefault="00CD6A4C" w:rsidP="00893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D6A4C" w:rsidTr="00CD6A4C">
        <w:tc>
          <w:tcPr>
            <w:tcW w:w="1101" w:type="dxa"/>
          </w:tcPr>
          <w:p w:rsidR="00CD6A4C" w:rsidRPr="00CD6A4C" w:rsidRDefault="00CD6A4C" w:rsidP="00893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D6A4C" w:rsidRPr="00CD6A4C" w:rsidRDefault="00CD6A4C" w:rsidP="00CD6A4C">
            <w:pPr>
              <w:rPr>
                <w:b/>
                <w:sz w:val="24"/>
                <w:szCs w:val="24"/>
              </w:rPr>
            </w:pPr>
            <w:r w:rsidRPr="00CD6A4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25" w:type="dxa"/>
          </w:tcPr>
          <w:p w:rsidR="00CD6A4C" w:rsidRPr="00CD6A4C" w:rsidRDefault="00CD6A4C" w:rsidP="00893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D6A4C" w:rsidRPr="0089314B" w:rsidRDefault="00CD6A4C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3F" w:rsidRDefault="000A603F" w:rsidP="00CD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3F" w:rsidRDefault="000A603F" w:rsidP="000A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по изобразительному искусству</w:t>
      </w:r>
    </w:p>
    <w:p w:rsidR="006E430C" w:rsidRDefault="006E430C" w:rsidP="000A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972" w:rsidRDefault="006E430C" w:rsidP="006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</w:t>
      </w:r>
      <w:r w:rsidR="00424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сприятие произведений искусства (11 часов)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п</w:t>
      </w:r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овседневной жизни человека, в организации его материального окружения.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Рисунок. 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рисунка в искусстве: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Живопись.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Скульптура.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Художественное конструирование и дизайн.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 искусство.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Истоки декоративно-прикладного искусства и его роль в жизни человека. 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синтетичном характере народной культуры (</w:t>
      </w:r>
      <w:proofErr w:type="spell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</w:t>
      </w:r>
      <w:proofErr w:type="spell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жилища, предметов быта, орудий труда, костюма; музыка, песни, хороводы; былины, сказания, сказки).</w:t>
      </w:r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(Удмуртии).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8"/>
          <w:lang w:eastAsia="ru-RU"/>
        </w:rPr>
      </w:pPr>
      <w:r w:rsidRPr="00424972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АЗБУКА ИСКУССТВА. (ОБУЧЕНИЕ ОСНОВАМ ХУДОЖЕСТВЕННОЙ ГРАМОТЫ). КАК ГОВОРИТ ИСКУССТВО?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Композиция.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</w:t>
      </w:r>
      <w:proofErr w:type="spell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толстое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ёмное</w:t>
      </w:r>
      <w:proofErr w:type="spell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Передача с помощью цвета характера персонажа, его эмоционального состояния.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Линия. 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форм предметного мира и передача их на плоскости и в пространстве. Сходство и контраст форм.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в пространстве и объём на плоскости. Способы передачи объёма. Выразительность объёмных композиций.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16"/>
          <w:lang w:eastAsia="ru-RU"/>
        </w:rPr>
      </w:pPr>
      <w:r w:rsidRPr="000C05C2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4"/>
          <w:lang w:eastAsia="ru-RU"/>
        </w:rPr>
        <w:t>ЗНАЧИМЫЕ ТЕМЫ ИСКУССТВА. О ЧЁМ ГОВОРИТ ИСКУССТВО?</w:t>
      </w:r>
      <w:r w:rsidR="00424972" w:rsidRPr="000C05C2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4"/>
          <w:lang w:eastAsia="ru-RU"/>
        </w:rPr>
        <w:t xml:space="preserve"> (14 часов)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— наш общий дом.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и эмоциональная оценка шедевров русского и зарубежного искусства, изображающих природу 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К. Саврасов, И. И. Левитан, И. И. Шишкин, Н. К. Рерих, К. Моне, П. Сезанн, В. Ван Гог и др.).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Родина моя — Россия.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человеческие взаимоотношения.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дарит людям красоту.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вокруг нас сегодня. 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художественных мате риалов и средств для создания проектов красивых, удобных и выразительных предметов быта, видов транспорта.</w:t>
      </w:r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роли изобразительных (пластических) искусств в повседневной жизни человека, в организации его 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 </w:t>
      </w:r>
      <w:proofErr w:type="spell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риального</w:t>
      </w:r>
      <w:proofErr w:type="spellEnd"/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8"/>
          <w:lang w:eastAsia="ru-RU"/>
        </w:rPr>
      </w:pPr>
      <w:r w:rsidRPr="00424972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ОПЫТ ХУДОЖЕСТВЕННО-ТВОРЧЕСКОЙ ДЕЯТЕЛЬНОСТИ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настроения в творческой работе с помощью цвета, </w:t>
      </w:r>
      <w:r w:rsidRPr="006E4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тона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композиции, пространства, линии, штриха, пятна, объёма, </w:t>
      </w:r>
      <w:r w:rsidRPr="006E4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фактуры 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  <w:proofErr w:type="gramEnd"/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индивидуальной и коллективной деятельности различных художественных техник и материалов: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коллаж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аппликации, компьютерной анимации, натурной мультипликации, фотографии, видеосъёмки, бумажной пластики, гуаши, акварели, </w:t>
      </w:r>
      <w:r w:rsidRPr="006E4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пастели, восковых мелков, туши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карандаша, фломастеров, </w:t>
      </w:r>
      <w:r w:rsidRPr="006E4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пластилина, глины</w:t>
      </w: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подручных и природных материалов.</w:t>
      </w:r>
      <w:proofErr w:type="gramEnd"/>
    </w:p>
    <w:p w:rsidR="006E430C" w:rsidRPr="006E430C" w:rsidRDefault="006E430C" w:rsidP="006E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обсуждении содержания и выразительных сре</w:t>
      </w:r>
      <w:proofErr w:type="gramStart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E4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оизведений изобразительного искусства, выражение своего отношения к произведению</w:t>
      </w:r>
    </w:p>
    <w:p w:rsidR="000A603F" w:rsidRPr="000A603F" w:rsidRDefault="000A603F" w:rsidP="000A603F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ВИДЫ ХУДОЖЕСТВЕННОЙ ДЕЯТЕЛЬНОСТИ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Восприятие произведений искусства.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п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овседневной жизни человека, в организации его материального окружения.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Живопись.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Скульптура.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</w:t>
      </w:r>
      <w:proofErr w:type="spell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объѐма</w:t>
      </w:r>
      <w:proofErr w:type="spell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Художественное конструирование и дизайн.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—р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Декоративно-прикладное искусство.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декоративно-прикладного искусства и его роль в жизни человека. 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человека в традиционной культуре. Представления народа о мужской и женской красоте, 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</w:t>
      </w:r>
      <w:proofErr w:type="spell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условий).</w:t>
      </w:r>
    </w:p>
    <w:p w:rsidR="000A603F" w:rsidRPr="000A603F" w:rsidRDefault="000A603F" w:rsidP="006E4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sz w:val="20"/>
          <w:szCs w:val="24"/>
          <w:lang w:eastAsia="ru-RU"/>
        </w:rPr>
        <w:t>АЗБУКА ИСКУССТВА</w:t>
      </w:r>
    </w:p>
    <w:p w:rsidR="000A603F" w:rsidRPr="000A603F" w:rsidRDefault="000A603F" w:rsidP="006E4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sz w:val="20"/>
          <w:szCs w:val="24"/>
          <w:lang w:eastAsia="ru-RU"/>
        </w:rPr>
        <w:t>(ОБУЧЕНИЕ ОСНОВАМ ХУДОЖЕСТВЕННОЙ ГРАМОТЫ). КАК ГОВОРИТ ИСКУССТВО?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Композиция.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высокое, большое и маленькое, тонкое и толстое, </w:t>
      </w:r>
      <w:proofErr w:type="spell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тѐмное</w:t>
      </w:r>
      <w:proofErr w:type="spell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светлое, 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спокойное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с помощью цвета характера персонажа, его эмоционального состояния.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Линия.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Объём.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в пространстве и объём на плоскости. Способы передачи объёма. Выразительность объёмных композиций.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ЗНАЧИМЫЕ ТЕМЫ ИСКУССТВА</w:t>
      </w:r>
      <w:proofErr w:type="gramStart"/>
      <w:r w:rsidRPr="000A603F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.О</w:t>
      </w:r>
      <w:proofErr w:type="gramEnd"/>
      <w:r w:rsidRPr="000A603F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ЧЁМ ГОВОРИТ ИСКУССТВО?</w:t>
      </w:r>
      <w:r w:rsidR="00424972" w:rsidRPr="000C05C2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(9 часов)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Земля — наш общий дом.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выразительных образов природы. Постройки в природе: птичьи гнёзда, норы, ульи, панцирь черепахи, домик улитки. 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Родина моя — Россия.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и человеческие взаимоотношения.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человека в разных культурах мира. Образ 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современника. Жанр портрета. Темы любви, дружбы, семьи в искусстве. 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Искусство дарит людям красоту.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вокруг нас сегодня. Использование различных художественных материалов и сре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п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ОПЫТ ХУДОЖЕСТВЕННО-ТВОРЧЕСКОЙ ДЕЯТЕЛЬНОСТИ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видах изобразительной, декоративно-прикладной и художественно-конструкторской деятельности.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индивидуальной и коллективной деятельности различных художественных техник и</w:t>
      </w:r>
      <w:r w:rsidR="006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материалов: коллажа, </w:t>
      </w: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Участие в обсуждении содержания и выразительных сре</w:t>
      </w:r>
      <w:proofErr w:type="gramStart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A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 изобразительного искусства, выражение своего отношения к произведению.</w:t>
      </w:r>
    </w:p>
    <w:p w:rsidR="000A603F" w:rsidRPr="000A603F" w:rsidRDefault="000A603F" w:rsidP="000A603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3F" w:rsidRDefault="00424972" w:rsidP="000A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работы</w:t>
      </w:r>
    </w:p>
    <w:p w:rsidR="00424972" w:rsidRDefault="00424972" w:rsidP="000A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3F" w:rsidRDefault="000C05C2" w:rsidP="0042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контроль</w:t>
      </w:r>
    </w:p>
    <w:p w:rsidR="000C05C2" w:rsidRDefault="000C05C2" w:rsidP="0042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0C05C2" w:rsidRPr="00424972" w:rsidRDefault="000C05C2" w:rsidP="0042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</w:t>
      </w:r>
    </w:p>
    <w:p w:rsidR="0089314B" w:rsidRPr="00CD40AC" w:rsidRDefault="00CD40AC" w:rsidP="0042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BA106D" w:rsidRPr="00BA106D" w:rsidRDefault="00424972" w:rsidP="00BA106D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BA1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ыпускник научится</w:t>
      </w:r>
      <w:r w:rsidR="00BA106D" w:rsidRPr="00BA1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A106D" w:rsidRPr="00BA106D" w:rsidRDefault="00BA106D" w:rsidP="00BA10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r w:rsidRPr="00BA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жанры изобразительных искусств;</w:t>
      </w:r>
    </w:p>
    <w:p w:rsidR="00BA106D" w:rsidRPr="00BA106D" w:rsidRDefault="00BA106D" w:rsidP="00BA10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r w:rsidRPr="00BA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изобразительной грамоты (цвет, тон, пропорции, композиция);</w:t>
      </w:r>
    </w:p>
    <w:p w:rsidR="00BA106D" w:rsidRPr="00BA106D" w:rsidRDefault="00BA106D" w:rsidP="00BA10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</w:t>
      </w:r>
      <w:r w:rsidRPr="00BA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выдающихся представителей русского и зарубежного искусства и их основные произведения;</w:t>
      </w:r>
    </w:p>
    <w:p w:rsidR="00BA106D" w:rsidRPr="00BA106D" w:rsidRDefault="00BA106D" w:rsidP="00BA10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</w:t>
      </w:r>
      <w:r w:rsidRPr="00BA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BA106D" w:rsidRPr="00BA106D" w:rsidRDefault="00BA106D" w:rsidP="00BA10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планировать </w:t>
      </w:r>
      <w:r w:rsidRPr="00BA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композиционные приемы и художественные средства, необходимые для передачи движения и покоя в сюжетном рисунке;</w:t>
      </w:r>
    </w:p>
    <w:p w:rsidR="00BA106D" w:rsidRPr="00BA106D" w:rsidRDefault="00BA106D" w:rsidP="00BA10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r w:rsidRPr="00BA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наиболее крупных художественных музеев России;</w:t>
      </w:r>
    </w:p>
    <w:p w:rsidR="0089314B" w:rsidRPr="0089314B" w:rsidRDefault="0089314B" w:rsidP="0089314B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</w:p>
    <w:p w:rsidR="0089314B" w:rsidRPr="0089314B" w:rsidRDefault="0089314B" w:rsidP="0089314B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</w:p>
    <w:p w:rsidR="00950588" w:rsidRPr="00950588" w:rsidRDefault="00950588" w:rsidP="0089314B">
      <w:pPr>
        <w:shd w:val="clear" w:color="auto" w:fill="FFFFFF"/>
        <w:spacing w:before="40" w:after="0" w:line="240" w:lineRule="auto"/>
        <w:rPr>
          <w:rFonts w:ascii="Times New Roman" w:hAnsi="Times New Roman" w:cs="Times New Roman"/>
          <w:b/>
          <w:sz w:val="24"/>
        </w:rPr>
      </w:pPr>
      <w:r w:rsidRPr="00950588">
        <w:rPr>
          <w:rFonts w:ascii="Times New Roman" w:hAnsi="Times New Roman" w:cs="Times New Roman"/>
          <w:b/>
          <w:sz w:val="24"/>
        </w:rPr>
        <w:t>Восприятие искусства и виды художественной деятельности</w:t>
      </w:r>
    </w:p>
    <w:p w:rsidR="00950588" w:rsidRPr="00950588" w:rsidRDefault="00950588" w:rsidP="0089314B">
      <w:pPr>
        <w:shd w:val="clear" w:color="auto" w:fill="FFFFFF"/>
        <w:spacing w:before="40" w:after="0" w:line="240" w:lineRule="auto"/>
        <w:rPr>
          <w:rFonts w:ascii="Times New Roman" w:hAnsi="Times New Roman" w:cs="Times New Roman"/>
          <w:b/>
          <w:i/>
          <w:sz w:val="24"/>
        </w:rPr>
      </w:pPr>
      <w:r w:rsidRPr="00950588">
        <w:rPr>
          <w:rFonts w:ascii="Times New Roman" w:hAnsi="Times New Roman" w:cs="Times New Roman"/>
          <w:i/>
          <w:sz w:val="24"/>
        </w:rPr>
        <w:t xml:space="preserve"> </w:t>
      </w:r>
      <w:r w:rsidRPr="00950588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950588" w:rsidRPr="00950588" w:rsidRDefault="00950588" w:rsidP="0089314B">
      <w:pPr>
        <w:shd w:val="clear" w:color="auto" w:fill="FFFFFF"/>
        <w:spacing w:before="40" w:after="0" w:line="240" w:lineRule="auto"/>
        <w:rPr>
          <w:rFonts w:ascii="Times New Roman" w:hAnsi="Times New Roman" w:cs="Times New Roman"/>
          <w:sz w:val="24"/>
        </w:rPr>
      </w:pPr>
      <w:r w:rsidRPr="00950588">
        <w:rPr>
          <w:rFonts w:ascii="Times New Roman" w:hAnsi="Times New Roman" w:cs="Times New Roman"/>
          <w:sz w:val="24"/>
        </w:rPr>
        <w:t xml:space="preserve"> –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:rsidR="00950588" w:rsidRPr="00950588" w:rsidRDefault="00950588" w:rsidP="0089314B">
      <w:pPr>
        <w:shd w:val="clear" w:color="auto" w:fill="FFFFFF"/>
        <w:spacing w:before="40" w:after="0" w:line="240" w:lineRule="auto"/>
        <w:rPr>
          <w:rFonts w:ascii="Times New Roman" w:hAnsi="Times New Roman" w:cs="Times New Roman"/>
          <w:sz w:val="24"/>
        </w:rPr>
      </w:pPr>
      <w:r w:rsidRPr="00950588">
        <w:rPr>
          <w:rFonts w:ascii="Times New Roman" w:hAnsi="Times New Roman" w:cs="Times New Roman"/>
          <w:sz w:val="24"/>
        </w:rPr>
        <w:t xml:space="preserve">– различать основные виды и жанры пластических искусств, понимать их специфику; </w:t>
      </w:r>
    </w:p>
    <w:p w:rsidR="00950588" w:rsidRPr="00950588" w:rsidRDefault="00950588" w:rsidP="0089314B">
      <w:pPr>
        <w:shd w:val="clear" w:color="auto" w:fill="FFFFFF"/>
        <w:spacing w:before="40" w:after="0" w:line="240" w:lineRule="auto"/>
        <w:rPr>
          <w:rFonts w:ascii="Times New Roman" w:hAnsi="Times New Roman" w:cs="Times New Roman"/>
          <w:sz w:val="24"/>
        </w:rPr>
      </w:pPr>
      <w:r w:rsidRPr="00950588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950588">
        <w:rPr>
          <w:rFonts w:ascii="Times New Roman" w:hAnsi="Times New Roman" w:cs="Times New Roman"/>
          <w:sz w:val="24"/>
        </w:rPr>
        <w:t>эмоционально-ценностно</w:t>
      </w:r>
      <w:proofErr w:type="gramEnd"/>
      <w:r w:rsidRPr="00950588">
        <w:rPr>
          <w:rFonts w:ascii="Times New Roman" w:hAnsi="Times New Roman" w:cs="Times New Roman"/>
          <w:sz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950588" w:rsidRPr="00950588" w:rsidRDefault="00950588" w:rsidP="0089314B">
      <w:pPr>
        <w:shd w:val="clear" w:color="auto" w:fill="FFFFFF"/>
        <w:spacing w:before="40" w:after="0" w:line="240" w:lineRule="auto"/>
        <w:rPr>
          <w:rFonts w:ascii="Times New Roman" w:hAnsi="Times New Roman" w:cs="Times New Roman"/>
          <w:sz w:val="24"/>
        </w:rPr>
      </w:pPr>
      <w:r w:rsidRPr="009505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0588">
        <w:rPr>
          <w:rFonts w:ascii="Times New Roman" w:hAnsi="Times New Roman" w:cs="Times New Roman"/>
          <w:sz w:val="24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89314B" w:rsidRDefault="00950588" w:rsidP="0089314B">
      <w:pPr>
        <w:shd w:val="clear" w:color="auto" w:fill="FFFFFF"/>
        <w:spacing w:before="40" w:after="0" w:line="240" w:lineRule="auto"/>
        <w:rPr>
          <w:rFonts w:ascii="Times New Roman" w:hAnsi="Times New Roman" w:cs="Times New Roman"/>
          <w:sz w:val="24"/>
        </w:rPr>
      </w:pPr>
      <w:r w:rsidRPr="00950588">
        <w:rPr>
          <w:rFonts w:ascii="Times New Roman" w:hAnsi="Times New Roman" w:cs="Times New Roman"/>
          <w:sz w:val="24"/>
        </w:rPr>
        <w:t xml:space="preserve"> –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950588" w:rsidRPr="00950588" w:rsidRDefault="00950588" w:rsidP="0089314B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383B3D"/>
          <w:sz w:val="28"/>
          <w:szCs w:val="24"/>
          <w:lang w:eastAsia="ru-RU"/>
        </w:rPr>
      </w:pPr>
    </w:p>
    <w:p w:rsidR="0089314B" w:rsidRPr="00950588" w:rsidRDefault="00950588" w:rsidP="0089314B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b/>
          <w:color w:val="383B3D"/>
          <w:sz w:val="32"/>
          <w:szCs w:val="24"/>
          <w:lang w:eastAsia="ru-RU"/>
        </w:rPr>
      </w:pPr>
      <w:r w:rsidRPr="00950588">
        <w:rPr>
          <w:rFonts w:ascii="Times New Roman" w:hAnsi="Times New Roman" w:cs="Times New Roman"/>
          <w:b/>
          <w:sz w:val="24"/>
        </w:rPr>
        <w:t>О чем говорит искусство?</w:t>
      </w:r>
    </w:p>
    <w:p w:rsidR="00950588" w:rsidRPr="00950588" w:rsidRDefault="00950588" w:rsidP="00950588">
      <w:pPr>
        <w:shd w:val="clear" w:color="auto" w:fill="FFFFFF"/>
        <w:spacing w:before="40"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50588">
        <w:rPr>
          <w:rFonts w:ascii="Times New Roman" w:hAnsi="Times New Roman" w:cs="Times New Roman"/>
          <w:b/>
          <w:i/>
          <w:sz w:val="24"/>
        </w:rPr>
        <w:t xml:space="preserve">Выпускник научится: </w:t>
      </w:r>
    </w:p>
    <w:p w:rsidR="00950588" w:rsidRPr="00950588" w:rsidRDefault="00950588" w:rsidP="00950588">
      <w:pPr>
        <w:shd w:val="clear" w:color="auto" w:fill="FFFFFF"/>
        <w:spacing w:before="40" w:after="0" w:line="240" w:lineRule="auto"/>
        <w:jc w:val="both"/>
        <w:rPr>
          <w:rFonts w:ascii="Times New Roman" w:hAnsi="Times New Roman" w:cs="Times New Roman"/>
          <w:sz w:val="24"/>
        </w:rPr>
      </w:pPr>
      <w:r w:rsidRPr="00950588">
        <w:rPr>
          <w:rFonts w:ascii="Times New Roman" w:hAnsi="Times New Roman" w:cs="Times New Roman"/>
          <w:sz w:val="24"/>
        </w:rPr>
        <w:t xml:space="preserve">– создавать простые композиции на заданную тему на плоскости и в пространстве; </w:t>
      </w:r>
    </w:p>
    <w:p w:rsidR="00950588" w:rsidRPr="00950588" w:rsidRDefault="00950588" w:rsidP="00950588">
      <w:pPr>
        <w:shd w:val="clear" w:color="auto" w:fill="FFFFFF"/>
        <w:spacing w:before="40" w:after="0" w:line="240" w:lineRule="auto"/>
        <w:jc w:val="both"/>
        <w:rPr>
          <w:rFonts w:ascii="Times New Roman" w:hAnsi="Times New Roman" w:cs="Times New Roman"/>
          <w:sz w:val="24"/>
        </w:rPr>
      </w:pPr>
      <w:r w:rsidRPr="00950588">
        <w:rPr>
          <w:rFonts w:ascii="Times New Roman" w:hAnsi="Times New Roman" w:cs="Times New Roman"/>
          <w:sz w:val="24"/>
        </w:rPr>
        <w:t>–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950588" w:rsidRPr="00950588" w:rsidRDefault="00950588" w:rsidP="00950588">
      <w:pPr>
        <w:shd w:val="clear" w:color="auto" w:fill="FFFFFF"/>
        <w:spacing w:before="40" w:after="0" w:line="240" w:lineRule="auto"/>
        <w:jc w:val="both"/>
        <w:rPr>
          <w:rFonts w:ascii="Times New Roman" w:hAnsi="Times New Roman" w:cs="Times New Roman"/>
          <w:sz w:val="24"/>
        </w:rPr>
      </w:pPr>
      <w:r w:rsidRPr="009505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0588">
        <w:rPr>
          <w:rFonts w:ascii="Times New Roman" w:hAnsi="Times New Roman" w:cs="Times New Roman"/>
          <w:sz w:val="24"/>
        </w:rPr>
        <w:t>–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950588" w:rsidRPr="00950588" w:rsidRDefault="00950588" w:rsidP="00950588">
      <w:pPr>
        <w:shd w:val="clear" w:color="auto" w:fill="FFFFFF"/>
        <w:spacing w:before="40" w:after="0" w:line="240" w:lineRule="auto"/>
        <w:jc w:val="both"/>
        <w:rPr>
          <w:rFonts w:ascii="Times New Roman" w:hAnsi="Times New Roman" w:cs="Times New Roman"/>
          <w:sz w:val="24"/>
        </w:rPr>
      </w:pPr>
      <w:r w:rsidRPr="00950588">
        <w:rPr>
          <w:rFonts w:ascii="Times New Roman" w:hAnsi="Times New Roman" w:cs="Times New Roman"/>
          <w:sz w:val="24"/>
        </w:rPr>
        <w:t xml:space="preserve"> –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 </w:t>
      </w:r>
    </w:p>
    <w:p w:rsidR="00950588" w:rsidRPr="00950588" w:rsidRDefault="00950588" w:rsidP="00950588">
      <w:pPr>
        <w:shd w:val="clear" w:color="auto" w:fill="FFFFFF"/>
        <w:spacing w:before="40" w:after="0" w:line="240" w:lineRule="auto"/>
        <w:jc w:val="both"/>
        <w:rPr>
          <w:rFonts w:ascii="Times New Roman" w:hAnsi="Times New Roman" w:cs="Times New Roman"/>
          <w:sz w:val="24"/>
        </w:rPr>
      </w:pPr>
      <w:r w:rsidRPr="00950588">
        <w:rPr>
          <w:rFonts w:ascii="Times New Roman" w:hAnsi="Times New Roman" w:cs="Times New Roman"/>
          <w:sz w:val="24"/>
        </w:rPr>
        <w:t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9314B" w:rsidRPr="00950588" w:rsidRDefault="00950588" w:rsidP="00950588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383B3D"/>
          <w:sz w:val="28"/>
          <w:szCs w:val="24"/>
          <w:lang w:eastAsia="ru-RU"/>
        </w:rPr>
      </w:pPr>
      <w:r w:rsidRPr="00950588">
        <w:rPr>
          <w:rFonts w:ascii="Times New Roman" w:hAnsi="Times New Roman" w:cs="Times New Roman"/>
          <w:sz w:val="24"/>
        </w:rPr>
        <w:t xml:space="preserve"> – использовать декоративные элементы, геометрические, растительные узоры для украшения своих изделий и предметов быта; использовать ритм и 66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89314B" w:rsidRPr="0089314B" w:rsidRDefault="0089314B" w:rsidP="0089314B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</w:p>
    <w:p w:rsidR="0089314B" w:rsidRPr="0089314B" w:rsidRDefault="0089314B" w:rsidP="0089314B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</w:p>
    <w:p w:rsidR="0089314B" w:rsidRPr="0089314B" w:rsidRDefault="0089314B" w:rsidP="0089314B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</w:p>
    <w:p w:rsidR="0089314B" w:rsidRPr="0089314B" w:rsidRDefault="0089314B" w:rsidP="0089314B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</w:p>
    <w:p w:rsidR="00CD40AC" w:rsidRPr="0055491D" w:rsidRDefault="00CD40AC" w:rsidP="0055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C" w:rsidRPr="00323CC0" w:rsidRDefault="00CD40AC" w:rsidP="00CD40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0AC" w:rsidRPr="00323CC0" w:rsidRDefault="00CD40AC" w:rsidP="00CD40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0AC" w:rsidRPr="00323CC0" w:rsidRDefault="00CD40AC" w:rsidP="0055491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1F0" w:rsidRDefault="00A361F0">
      <w:bookmarkStart w:id="0" w:name="_GoBack"/>
      <w:bookmarkEnd w:id="0"/>
    </w:p>
    <w:sectPr w:rsidR="00A361F0" w:rsidSect="008D2E6A">
      <w:headerReference w:type="even" r:id="rId9"/>
      <w:headerReference w:type="default" r:id="rId10"/>
      <w:pgSz w:w="11906" w:h="16838"/>
      <w:pgMar w:top="540" w:right="707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9C" w:rsidRDefault="007C289C">
      <w:pPr>
        <w:spacing w:after="0" w:line="240" w:lineRule="auto"/>
      </w:pPr>
      <w:r>
        <w:separator/>
      </w:r>
    </w:p>
  </w:endnote>
  <w:endnote w:type="continuationSeparator" w:id="0">
    <w:p w:rsidR="007C289C" w:rsidRDefault="007C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9C" w:rsidRDefault="007C289C">
      <w:pPr>
        <w:spacing w:after="0" w:line="240" w:lineRule="auto"/>
      </w:pPr>
      <w:r>
        <w:separator/>
      </w:r>
    </w:p>
  </w:footnote>
  <w:footnote w:type="continuationSeparator" w:id="0">
    <w:p w:rsidR="007C289C" w:rsidRDefault="007C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6A" w:rsidRDefault="008D2E6A" w:rsidP="008D2E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2E6A" w:rsidRDefault="008D2E6A" w:rsidP="008D2E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6A" w:rsidRDefault="008D2E6A" w:rsidP="008D2E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491D">
      <w:rPr>
        <w:rStyle w:val="a6"/>
        <w:noProof/>
      </w:rPr>
      <w:t>8</w:t>
    </w:r>
    <w:r>
      <w:rPr>
        <w:rStyle w:val="a6"/>
      </w:rPr>
      <w:fldChar w:fldCharType="end"/>
    </w:r>
  </w:p>
  <w:p w:rsidR="008D2E6A" w:rsidRDefault="008D2E6A" w:rsidP="008D2E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853"/>
    <w:multiLevelType w:val="multilevel"/>
    <w:tmpl w:val="14E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91BCC"/>
    <w:multiLevelType w:val="multilevel"/>
    <w:tmpl w:val="2AF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179AC"/>
    <w:multiLevelType w:val="multilevel"/>
    <w:tmpl w:val="0E0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50F6B"/>
    <w:multiLevelType w:val="multilevel"/>
    <w:tmpl w:val="E10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C60A4"/>
    <w:multiLevelType w:val="multilevel"/>
    <w:tmpl w:val="57F8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15CFF"/>
    <w:multiLevelType w:val="multilevel"/>
    <w:tmpl w:val="C51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E4"/>
    <w:rsid w:val="00077C26"/>
    <w:rsid w:val="000A603F"/>
    <w:rsid w:val="000C05C2"/>
    <w:rsid w:val="001A7C38"/>
    <w:rsid w:val="00424972"/>
    <w:rsid w:val="004E78B5"/>
    <w:rsid w:val="0055491D"/>
    <w:rsid w:val="00634446"/>
    <w:rsid w:val="006344A3"/>
    <w:rsid w:val="006E430C"/>
    <w:rsid w:val="007C289C"/>
    <w:rsid w:val="0089314B"/>
    <w:rsid w:val="008D2E6A"/>
    <w:rsid w:val="009141F6"/>
    <w:rsid w:val="009276C7"/>
    <w:rsid w:val="00950588"/>
    <w:rsid w:val="009A7E14"/>
    <w:rsid w:val="00A361F0"/>
    <w:rsid w:val="00AE6CC1"/>
    <w:rsid w:val="00B63CB8"/>
    <w:rsid w:val="00B830E4"/>
    <w:rsid w:val="00BA106D"/>
    <w:rsid w:val="00C36F19"/>
    <w:rsid w:val="00CD40AC"/>
    <w:rsid w:val="00CD6A4C"/>
    <w:rsid w:val="00DD15A4"/>
    <w:rsid w:val="00F56386"/>
    <w:rsid w:val="00F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40AC"/>
  </w:style>
  <w:style w:type="table" w:styleId="a5">
    <w:name w:val="Table Grid"/>
    <w:basedOn w:val="a1"/>
    <w:rsid w:val="00CD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0AC"/>
  </w:style>
  <w:style w:type="paragraph" w:customStyle="1" w:styleId="c8">
    <w:name w:val="c8"/>
    <w:basedOn w:val="a"/>
    <w:rsid w:val="000A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A603F"/>
  </w:style>
  <w:style w:type="character" w:customStyle="1" w:styleId="apple-converted-space">
    <w:name w:val="apple-converted-space"/>
    <w:basedOn w:val="a0"/>
    <w:rsid w:val="000A603F"/>
  </w:style>
  <w:style w:type="character" w:customStyle="1" w:styleId="c7">
    <w:name w:val="c7"/>
    <w:basedOn w:val="a0"/>
    <w:rsid w:val="000A603F"/>
  </w:style>
  <w:style w:type="paragraph" w:customStyle="1" w:styleId="c2">
    <w:name w:val="c2"/>
    <w:basedOn w:val="a"/>
    <w:rsid w:val="000A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603F"/>
  </w:style>
  <w:style w:type="paragraph" w:styleId="a7">
    <w:name w:val="Balloon Text"/>
    <w:basedOn w:val="a"/>
    <w:link w:val="a8"/>
    <w:uiPriority w:val="99"/>
    <w:semiHidden/>
    <w:unhideWhenUsed/>
    <w:rsid w:val="0055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40AC"/>
  </w:style>
  <w:style w:type="table" w:styleId="a5">
    <w:name w:val="Table Grid"/>
    <w:basedOn w:val="a1"/>
    <w:rsid w:val="00CD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0AC"/>
  </w:style>
  <w:style w:type="paragraph" w:customStyle="1" w:styleId="c8">
    <w:name w:val="c8"/>
    <w:basedOn w:val="a"/>
    <w:rsid w:val="000A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A603F"/>
  </w:style>
  <w:style w:type="character" w:customStyle="1" w:styleId="apple-converted-space">
    <w:name w:val="apple-converted-space"/>
    <w:basedOn w:val="a0"/>
    <w:rsid w:val="000A603F"/>
  </w:style>
  <w:style w:type="character" w:customStyle="1" w:styleId="c7">
    <w:name w:val="c7"/>
    <w:basedOn w:val="a0"/>
    <w:rsid w:val="000A603F"/>
  </w:style>
  <w:style w:type="paragraph" w:customStyle="1" w:styleId="c2">
    <w:name w:val="c2"/>
    <w:basedOn w:val="a"/>
    <w:rsid w:val="000A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603F"/>
  </w:style>
  <w:style w:type="paragraph" w:styleId="a7">
    <w:name w:val="Balloon Text"/>
    <w:basedOn w:val="a"/>
    <w:link w:val="a8"/>
    <w:uiPriority w:val="99"/>
    <w:semiHidden/>
    <w:unhideWhenUsed/>
    <w:rsid w:val="0055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15</cp:revision>
  <dcterms:created xsi:type="dcterms:W3CDTF">2017-03-12T07:47:00Z</dcterms:created>
  <dcterms:modified xsi:type="dcterms:W3CDTF">2017-10-19T12:41:00Z</dcterms:modified>
</cp:coreProperties>
</file>