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D5" w:rsidRDefault="008D39E3" w:rsidP="008D39E3">
      <w:pPr>
        <w:jc w:val="center"/>
      </w:pPr>
      <w:r>
        <w:rPr>
          <w:noProof/>
          <w:lang w:eastAsia="ru-RU"/>
        </w:rPr>
        <w:drawing>
          <wp:inline distT="0" distB="0" distL="0" distR="0" wp14:anchorId="0CA65705" wp14:editId="64652598">
            <wp:extent cx="6267450" cy="889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9E3" w:rsidRPr="008D39E3" w:rsidRDefault="008D39E3" w:rsidP="008D39E3">
      <w:pPr>
        <w:jc w:val="center"/>
      </w:pPr>
      <w:bookmarkStart w:id="0" w:name="_GoBack"/>
      <w:bookmarkEnd w:id="0"/>
    </w:p>
    <w:p w:rsidR="006209D5" w:rsidRDefault="006209D5" w:rsidP="006209D5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209D5" w:rsidRDefault="006209D5" w:rsidP="006209D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технологии для обучающихся 2 общеобразовательного класса Муниципального бюджетного общеобразовательного учреждения «Средняя общеобразовательная школа п. Джонка» составлена в соответствии с требованиями федерального компонента государственного образовательного   стандарта 2004 г., Примерной программой   начального общего образования, авторской Н.И. </w:t>
      </w:r>
      <w:proofErr w:type="spellStart"/>
      <w:r>
        <w:rPr>
          <w:rFonts w:ascii="Times New Roman" w:hAnsi="Times New Roman"/>
          <w:sz w:val="24"/>
          <w:szCs w:val="24"/>
        </w:rPr>
        <w:t>Роговцевой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«Технология».</w:t>
      </w:r>
    </w:p>
    <w:p w:rsidR="006209D5" w:rsidRDefault="006209D5" w:rsidP="00620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УМК «Технология» 2 класс под редакцией Н.И. </w:t>
      </w:r>
      <w:proofErr w:type="spellStart"/>
      <w:r>
        <w:rPr>
          <w:rFonts w:ascii="Times New Roman" w:hAnsi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Н.В. Богданова, И.П. </w:t>
      </w:r>
      <w:proofErr w:type="spellStart"/>
      <w:r>
        <w:rPr>
          <w:rFonts w:ascii="Times New Roman" w:hAnsi="Times New Roman"/>
          <w:sz w:val="24"/>
          <w:szCs w:val="24"/>
        </w:rPr>
        <w:t>Фрейтаг</w:t>
      </w:r>
      <w:proofErr w:type="spellEnd"/>
      <w:r>
        <w:rPr>
          <w:rFonts w:ascii="Times New Roman" w:hAnsi="Times New Roman"/>
          <w:sz w:val="24"/>
          <w:szCs w:val="24"/>
        </w:rPr>
        <w:t xml:space="preserve">, М.: Просвещение, </w:t>
      </w:r>
      <w:r w:rsidRPr="007723A1">
        <w:rPr>
          <w:rFonts w:ascii="Times New Roman" w:hAnsi="Times New Roman"/>
          <w:sz w:val="24"/>
          <w:szCs w:val="24"/>
        </w:rPr>
        <w:t xml:space="preserve">2014, </w:t>
      </w:r>
      <w:r>
        <w:rPr>
          <w:rFonts w:ascii="Times New Roman" w:hAnsi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Джонка.  </w:t>
      </w:r>
      <w:r>
        <w:rPr>
          <w:rFonts w:ascii="Times New Roman" w:hAnsi="Times New Roman"/>
          <w:sz w:val="24"/>
          <w:szCs w:val="24"/>
        </w:rPr>
        <w:tab/>
      </w:r>
    </w:p>
    <w:p w:rsidR="006209D5" w:rsidRDefault="006209D5" w:rsidP="006209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составлена с учётом преемственности с программой дошкольного образования; уровень подготовки учащихся базовый.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9D5">
        <w:rPr>
          <w:rFonts w:ascii="Times New Roman" w:eastAsia="Times New Roman" w:hAnsi="Times New Roman"/>
          <w:b/>
          <w:sz w:val="24"/>
          <w:szCs w:val="24"/>
          <w:lang w:eastAsia="ar-SA"/>
        </w:rPr>
        <w:t>Цели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изучения технологии в начальной школе </w:t>
      </w:r>
    </w:p>
    <w:p w:rsidR="006209D5" w:rsidRDefault="006209D5" w:rsidP="00620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приобретение личного опыта как основы обучения и познания;</w:t>
      </w:r>
    </w:p>
    <w:p w:rsidR="006209D5" w:rsidRDefault="006209D5" w:rsidP="00620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приобретение первоначального опыта практической преоб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разовательной деятельности на основе овладения технологически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знаниями, технико-технологическими умениями и проектной деятельностью;</w:t>
      </w:r>
    </w:p>
    <w:p w:rsidR="006209D5" w:rsidRDefault="006209D5" w:rsidP="00620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-формирование позитивного эмоционально-ценностного отношения к труду и людям труда.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Основные задачи курса: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6209D5" w:rsidRDefault="006209D5" w:rsidP="006209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6209D5" w:rsidRDefault="006209D5" w:rsidP="006209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6209D5" w:rsidRDefault="006209D5" w:rsidP="006209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6209D5" w:rsidRDefault="006209D5" w:rsidP="006209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6209D5" w:rsidRDefault="006209D5" w:rsidP="006209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формирование мотивации успеха, готовности к действиям в новых условиях и нестандартных ситуациях;</w:t>
      </w:r>
    </w:p>
    <w:p w:rsidR="006209D5" w:rsidRDefault="006209D5" w:rsidP="006209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на основе овладения культурой проектной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ятельности: </w:t>
      </w:r>
    </w:p>
    <w:p w:rsidR="006209D5" w:rsidRDefault="006209D5" w:rsidP="006209D5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внутреннего плана деятельности, включающего целеполагание, планирование (умения составлять план действий и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6209D5" w:rsidRDefault="006209D5" w:rsidP="006209D5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ческие знания при изучении предмета «Окружающий мир»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других школьных дисциплин;</w:t>
      </w:r>
    </w:p>
    <w:p w:rsidR="006209D5" w:rsidRDefault="006209D5" w:rsidP="006209D5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6209D5" w:rsidRDefault="006209D5" w:rsidP="006209D5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ники безопасности, работы с инструментами, организации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бочего места;</w:t>
      </w:r>
    </w:p>
    <w:p w:rsidR="006209D5" w:rsidRDefault="006209D5" w:rsidP="006209D5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209D5" w:rsidRPr="002C76FE" w:rsidRDefault="006209D5" w:rsidP="002C76FE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творческого потенциала личности в процессе изготовления изделий и реализации проектов.</w:t>
      </w:r>
    </w:p>
    <w:p w:rsidR="006209D5" w:rsidRDefault="006209D5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6209D5" w:rsidRDefault="006209D5" w:rsidP="006209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по технологии МБОУ СОШ п. Джонка ориентирован на 34 учебных недели.</w:t>
      </w:r>
    </w:p>
    <w:p w:rsidR="006209D5" w:rsidRDefault="006209D5" w:rsidP="006209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изучение технологии во 2 классе отводится 1 час в неделю, 34 часа в год, из них на изучение программного материала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723A1">
        <w:rPr>
          <w:rFonts w:ascii="Times New Roman" w:eastAsia="Times New Roman" w:hAnsi="Times New Roman"/>
          <w:sz w:val="24"/>
          <w:szCs w:val="24"/>
          <w:lang w:eastAsia="ru-RU"/>
        </w:rPr>
        <w:t>29 часов, проекты – 4 часа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6209D5" w:rsidRDefault="006209D5" w:rsidP="006209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9D5" w:rsidRDefault="006209D5" w:rsidP="006209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6209D5" w:rsidRDefault="006209D5" w:rsidP="006209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173"/>
        <w:gridCol w:w="1519"/>
        <w:gridCol w:w="1519"/>
        <w:gridCol w:w="1520"/>
        <w:gridCol w:w="1520"/>
        <w:gridCol w:w="1525"/>
      </w:tblGrid>
      <w:tr w:rsidR="006209D5" w:rsidTr="006209D5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209D5" w:rsidTr="006209D5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209D5" w:rsidTr="006209D5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4039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5" w:rsidRDefault="000702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0702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209D5" w:rsidRDefault="006209D5" w:rsidP="006209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9D5" w:rsidRDefault="006209D5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6209D5" w:rsidRDefault="006209D5" w:rsidP="006209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6521"/>
        <w:gridCol w:w="2262"/>
      </w:tblGrid>
      <w:tr w:rsidR="006209D5" w:rsidTr="00620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раздела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209D5" w:rsidTr="00620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Давайте познакомимся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9D5" w:rsidTr="00620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5" w:rsidRDefault="006209D5" w:rsidP="006209D5">
            <w:pPr>
              <w:pStyle w:val="a5"/>
            </w:pPr>
            <w:r>
              <w:t>Здравствуй, дорогой друг. Как работать с учебником.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9D5" w:rsidTr="00620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земля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6209D5" w:rsidTr="00620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9D5" w:rsidTr="00620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воздух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9D5" w:rsidTr="00620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5" w:rsidRDefault="006209D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723A1" w:rsidTr="00620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A1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A1" w:rsidRDefault="007723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A1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23A1" w:rsidTr="006209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A1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A1" w:rsidRDefault="007723A1" w:rsidP="007723A1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A1" w:rsidRDefault="007723A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209D5" w:rsidRDefault="006209D5" w:rsidP="006209D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3A1" w:rsidRDefault="007723A1" w:rsidP="007723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76FE" w:rsidRDefault="002C76FE" w:rsidP="007723A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09D5" w:rsidRDefault="006209D5" w:rsidP="006209D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по технологии</w:t>
      </w:r>
    </w:p>
    <w:p w:rsidR="006209D5" w:rsidRPr="006209D5" w:rsidRDefault="006209D5" w:rsidP="006209D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 (34</w:t>
      </w:r>
      <w:r w:rsidRPr="006209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</w:t>
      </w:r>
    </w:p>
    <w:p w:rsidR="006209D5" w:rsidRDefault="006209D5" w:rsidP="006209D5">
      <w:pPr>
        <w:pStyle w:val="a3"/>
        <w:spacing w:after="0" w:line="240" w:lineRule="auto"/>
        <w:ind w:left="106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7723A1" w:rsidRPr="007723A1" w:rsidTr="007723A1">
        <w:trPr>
          <w:cantSplit/>
          <w:trHeight w:val="189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3A1" w:rsidRPr="007723A1" w:rsidRDefault="007723A1" w:rsidP="007723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23A1" w:rsidRPr="007723A1" w:rsidRDefault="007723A1" w:rsidP="007723A1">
            <w:pPr>
              <w:numPr>
                <w:ilvl w:val="0"/>
                <w:numId w:val="9"/>
              </w:numPr>
              <w:spacing w:after="20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Здравствуй, дорогой друг! Как работать с учебником </w:t>
            </w:r>
          </w:p>
          <w:p w:rsidR="007723A1" w:rsidRPr="007723A1" w:rsidRDefault="007723A1" w:rsidP="007723A1">
            <w:pPr>
              <w:spacing w:after="20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 ч)</w:t>
            </w:r>
          </w:p>
          <w:p w:rsidR="007723A1" w:rsidRPr="007723A1" w:rsidRDefault="007723A1" w:rsidP="007723A1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учебником и рабочей тетрадью, условными обозначениями, критериями оценки изделия.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3A1" w:rsidRPr="007723A1" w:rsidTr="007723A1">
        <w:trPr>
          <w:cantSplit/>
          <w:trHeight w:val="24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3A1" w:rsidRPr="007723A1" w:rsidRDefault="007723A1" w:rsidP="0077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земля – (23 ч)</w:t>
            </w:r>
          </w:p>
          <w:p w:rsidR="007723A1" w:rsidRPr="007723A1" w:rsidRDefault="007723A1" w:rsidP="00772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23A1" w:rsidRPr="007723A1" w:rsidTr="007723A1">
        <w:trPr>
          <w:cantSplit/>
          <w:trHeight w:val="24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3A1" w:rsidRPr="007723A1" w:rsidRDefault="007723A1" w:rsidP="007723A1">
            <w:pPr>
              <w:numPr>
                <w:ilvl w:val="0"/>
                <w:numId w:val="9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Земледелие (1 ч)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человека на земле. Способы обработки земли и выращивания овощных культур. Технология выращивания лука в домашних условиях.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Профессии: садовод, овощевод.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Понятие: земледелие.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«Выращивание лука».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rPr>
          <w:cantSplit/>
          <w:trHeight w:val="24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3A1" w:rsidRPr="007723A1" w:rsidRDefault="007723A1" w:rsidP="007723A1">
            <w:pPr>
              <w:numPr>
                <w:ilvl w:val="1"/>
                <w:numId w:val="10"/>
              </w:numPr>
              <w:spacing w:after="0" w:line="240" w:lineRule="auto"/>
              <w:ind w:left="601" w:hanging="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Посуда (4 ч)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посуды и материалы, из которых она изготавливается. Способы изготовления посуды. Назначение посуды. Способы хранения продуктов. 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Профессии: гончар, мастер-корзинщик.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керамика, глазурь.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работа: изделие «Корзина с цветами».</w:t>
            </w:r>
            <w:r w:rsidRPr="007723A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приёмов работы с пластилином.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«Семейка грибов на полянке».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Практические работы: «Съедобные и несъедобные грибы», «Плоды лесные и садовые».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новой техникой изготовления изделий – </w:t>
            </w:r>
            <w:proofErr w:type="spellStart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тестопластикой</w:t>
            </w:r>
            <w:proofErr w:type="spellEnd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Профессии: пекарь, кондитер.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Понятие: </w:t>
            </w:r>
            <w:proofErr w:type="spellStart"/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«Игрушка из теста».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Проект</w:t>
            </w:r>
            <w:r w:rsidRPr="007723A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«Праздничный стол»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изделий из пластичных материалов. </w:t>
            </w:r>
          </w:p>
          <w:p w:rsidR="007723A1" w:rsidRPr="007723A1" w:rsidRDefault="007723A1" w:rsidP="00772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23A1" w:rsidRPr="007723A1" w:rsidRDefault="007723A1" w:rsidP="007723A1">
      <w:pPr>
        <w:spacing w:after="20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7-11. Народные промыслы (5 ч)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промысел хохломской росписи. Технология создания хохломской росписи, растительного орнамента. Способы нанесения орнамента на объёмное изделие.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Техника: папье-маше, грунтовка.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народно-прикладное искусство, орнамент.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«Золотая хохлома».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народного промысла городецкой росписи. Особенности создания городецкой росписи. Выполнение аппликации из бумаги.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имитация, роспись, подмалёвок.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«Городецкая роспись».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народного промысла дымковской игрушки. Особенности создания дымковской игрушки. Закрепление навыков работы с пластилином. Самостоятельное составление плана работы по изготовлению изделия.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Изделие «Дымковская игрушка».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матрёшки. Работа резчика по дереву и игрушечника. Разные способы росписи матрёшек: семёновская, вятская и др. 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Профессии: игрушечник, резчик по дереву.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«Матрёшка».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деревенского пейзажа в технике рельефной картины. Закрепление умений работать с пластилином. 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рельеф, пейзаж.</w:t>
            </w:r>
          </w:p>
          <w:p w:rsidR="007723A1" w:rsidRPr="007723A1" w:rsidRDefault="007723A1" w:rsidP="007723A1">
            <w:pPr>
              <w:spacing w:line="240" w:lineRule="auto"/>
              <w:ind w:left="2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пейзаж «Деревня».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12-14. Домашние животные и птицы (3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лошади в жизни человека. Как человек ухаживает за лошадьми. Конструирование из бумаги движущейся игрушки лошади.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Профессии: животновод, коневод, конюх.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лицевая сторона, изнаночная сторона.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«Лошадка».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 «Домашние животные».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Природные материалы для изготовления изделий: пшено, фасоль, семена и т.д. Свойства природных материалов и приёмы работы с этими материалами. Аппликация из природного материала. Приём нанесения разметки при помощи кальки.  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инкубатор, калька, курятник, птичник, птицефабрика.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Изделия «Курочка из крупы», «Цыплёнок», «Петушок» (по выбору учителя)</w:t>
            </w:r>
            <w:r w:rsidRPr="007723A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Проект «Деревенский двор»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работа. Распределение обязанностей в группе. Самостоятельное составление плана работы.</w:t>
            </w:r>
          </w:p>
          <w:p w:rsidR="007723A1" w:rsidRPr="007723A1" w:rsidRDefault="007723A1" w:rsidP="007723A1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 Новый год (1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ёлочных игрушек и традиции празднования Нового года. Симметричные фигуры. Приёмы изготовления изделий из яичной скорлупы. Создание разных изделий по одной технологии.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Изделия: «Новогодняя маска», «Ёлочные игрушки из яиц» (по выбору учителя).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 Строительство (1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деревянного зодчества. Знакомство с профессией плотника. Различные виды построек деревянного зодчества. Значение слов «родина», «родной». Конструкция русской избы.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и материалы, используемые при строительстве избы.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Вариант 1.</w:t>
            </w: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работы в технике </w:t>
            </w:r>
            <w:proofErr w:type="spellStart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пластики. Особенности разметки деталей сгибанием и придание им объёма, скручивание деталей с помощью карандаша.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Вариант 2.</w:t>
            </w: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яичной скорлупой в технике </w:t>
            </w:r>
            <w:proofErr w:type="spellStart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кракле</w:t>
            </w:r>
            <w:proofErr w:type="spellEnd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Свойства яичной скорлупы.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Профессия: плотник.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Понятия: </w:t>
            </w:r>
            <w:proofErr w:type="spellStart"/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кракле</w:t>
            </w:r>
            <w:proofErr w:type="spellEnd"/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венец, наличник, </w:t>
            </w:r>
            <w:proofErr w:type="spellStart"/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причелина</w:t>
            </w:r>
            <w:proofErr w:type="spellEnd"/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Изделия: «Изба», «Крепость» (по выбору учителя).</w:t>
            </w:r>
          </w:p>
          <w:p w:rsidR="0088722F" w:rsidRPr="007723A1" w:rsidRDefault="0088722F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17-20. В доме (4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оформления русской избы, правила приёма гостей. Правила работы с новым инструментом – циркулем.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помпона и игрушки на основе помпона. Работа с нитками и бумагой.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Понятие: циркуль</w:t>
            </w:r>
          </w:p>
          <w:p w:rsidR="007723A1" w:rsidRPr="00CF4CE4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CF4CE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Изделие «Домовой».</w:t>
            </w:r>
            <w:r w:rsidR="00CF4CE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 «Наш дом».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«Убранство избы».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Убранство русской избы. Утварь. Значение печи в быту. Устройство печи: лежанка, устье, шесток. Материалы, инструменты и приспособления, используемые в работе печника.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модели печи из пластичных материалов.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Профессии: печник, истопник.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утварь, лежанка, устье, шесток.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«Русская печь».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Ткачество. Украшение дома тканными изделиями (половики, ковры). Знакомство со структурой ткани, переплетением нитей. Изготовление модели ковра, освоение способа переплетения полосок бумаги.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переплетение, основа, уток.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«Коврик».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Мебель, традиционная для русской избы. Конструкции стола и скамейки. Конструирование мебели из картона.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проекта «Убранство избы»: создание и оформление композиции «Убранство избы».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«Стол и скамья».</w:t>
            </w:r>
          </w:p>
          <w:p w:rsidR="007723A1" w:rsidRPr="007723A1" w:rsidRDefault="007723A1" w:rsidP="007723A1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21-24. Народный костюм (4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костюм и особенности его украшения. Национальные костюмы разных народов. Виды, свойства и состав тканей. Внешние признаки тканей.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нитками и картоном.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приёмов плетения в три нити.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волокна, виды волокон, сутаж, плетение.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Изделие: композиция «Русская красавица».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национального костюма (женского или мужского). Элементы мужского и женского костюмов. Способы украшения костюмов.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«Костюмы для Ани и Вани».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выполнения строчки косых стежков. Работа с тканными материалами. Разметка ткани по шаблону, изготовление выкройки. Правила работы иглой, правила техники безопасности.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«Кошелёк».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оформление изделий вышивкой. Виды швов и стежков для вышивания. Материалы, инструменты и приспособления для выполнения вышивки.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Профессии: пряха, вышивальщица.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Понятие: пяльцы.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«Тамбурные стежки», «Салфетка».</w:t>
            </w:r>
          </w:p>
          <w:p w:rsidR="007723A1" w:rsidRPr="007723A1" w:rsidRDefault="007723A1" w:rsidP="007723A1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вода (3 ч)</w:t>
            </w:r>
          </w:p>
          <w:p w:rsidR="007723A1" w:rsidRPr="007723A1" w:rsidRDefault="007723A1" w:rsidP="007723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25-27. Рыболовство (3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Вода и её роль в жизни человека. Приспособления для рыболовства. Новый вид техники – </w:t>
            </w:r>
            <w:proofErr w:type="spellStart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Профессия: рыболов.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Понятия: рыболовство, </w:t>
            </w:r>
            <w:proofErr w:type="spellStart"/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изонить</w:t>
            </w:r>
            <w:proofErr w:type="spellEnd"/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Изделие: композиция «Золотая рыбка».</w:t>
            </w:r>
          </w:p>
          <w:p w:rsidR="0088722F" w:rsidRDefault="0088722F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Проект «Аквариум».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Аквариум и аквариумные рыбки. Виды аквариумных рыбок. Композиция из природных материалов. Соотнесение формы, цвета и фактуры природных материалов с реальными объектами.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Понятие: аквариум.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Изделие «Аквариум».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Полуобъёмная</w:t>
            </w:r>
            <w:proofErr w:type="spellEnd"/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аппликация. Работа с бумагой и волокнистыми материалами. Знакомство со сказочными морскими персонажами.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русалка, сирена.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«Русалка».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Человек и воздух (3 ч)</w:t>
            </w:r>
          </w:p>
          <w:p w:rsidR="007723A1" w:rsidRPr="007723A1" w:rsidRDefault="007723A1" w:rsidP="007723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 Птица счастья (1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символа птицы в культуре. Оберег. Способы работы с бумагой: сгибание, складывание. Освоение техники оригами.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оберег, оригами.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«Птица счастья».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29-30. Использование ветра (2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силы ветра человеком. Работа с бумагой. Изготовление объёмной модели мельницы на основе развёртки. Самостоятельное составление плана изготовления изделия.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Профессия: мельник.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Понятие: мельница.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«Ветряная мельница».</w:t>
            </w:r>
          </w:p>
          <w:p w:rsidR="007723A1" w:rsidRPr="007723A1" w:rsidRDefault="007723A1" w:rsidP="007723A1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23A1" w:rsidRPr="007723A1" w:rsidRDefault="007723A1" w:rsidP="007723A1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Флюгер, его назначение, конструктивные особенности, использование. Новый вид материала – фольга (металлизированная бумага). Свойства фольги. Использование фольги.</w:t>
            </w:r>
          </w:p>
          <w:p w:rsidR="007723A1" w:rsidRPr="007723A1" w:rsidRDefault="007723A1" w:rsidP="007723A1">
            <w:pPr>
              <w:spacing w:line="25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фольга, флюгер.</w:t>
            </w:r>
          </w:p>
          <w:p w:rsidR="007723A1" w:rsidRPr="007723A1" w:rsidRDefault="007723A1" w:rsidP="007723A1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«Флюгер».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информация (3 ч)</w:t>
            </w:r>
          </w:p>
          <w:p w:rsidR="007723A1" w:rsidRPr="007723A1" w:rsidRDefault="007723A1" w:rsidP="007723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 Книгопечатание (1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книгопечатания. Способы создания книги. Значение книги для человека. Оформление разных видов книг.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книгопечатание, книжка-ширма.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Изделие «Книжка-ширма».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32-33. Поиск информации в Интернете (2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поиска информации. Правила набора текста. Поиск в Интернете информации об УМК «Перспектива».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Понятия: компьютер, Интернет, набор текста.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«Ищем информацию в Интернете».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3A1" w:rsidRPr="007723A1" w:rsidTr="007723A1">
        <w:tc>
          <w:tcPr>
            <w:tcW w:w="9640" w:type="dxa"/>
          </w:tcPr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 Заключительный урок (1 ч)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за год. Организация выставки изделий.</w:t>
            </w:r>
          </w:p>
          <w:p w:rsidR="007723A1" w:rsidRPr="007723A1" w:rsidRDefault="007723A1" w:rsidP="007723A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3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23A1" w:rsidRDefault="007723A1" w:rsidP="00BF3F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09D5" w:rsidRDefault="006209D5" w:rsidP="006209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работы и основные виды деятельности</w:t>
      </w:r>
    </w:p>
    <w:p w:rsidR="006209D5" w:rsidRDefault="006209D5" w:rsidP="006209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9D5" w:rsidRDefault="006209D5" w:rsidP="006209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реализации рабочей программы на уроках технологии используются </w:t>
      </w:r>
      <w:r>
        <w:rPr>
          <w:rFonts w:ascii="Times New Roman" w:hAnsi="Times New Roman"/>
          <w:b/>
          <w:bCs/>
          <w:sz w:val="24"/>
          <w:szCs w:val="24"/>
        </w:rPr>
        <w:t>формы обучения</w:t>
      </w:r>
      <w:r>
        <w:rPr>
          <w:rFonts w:ascii="Times New Roman" w:hAnsi="Times New Roman"/>
          <w:bCs/>
          <w:sz w:val="24"/>
          <w:szCs w:val="24"/>
        </w:rPr>
        <w:t>: игровая, коллективная, групповая и индивидуальная</w:t>
      </w:r>
      <w:r w:rsidR="0046790A">
        <w:rPr>
          <w:rFonts w:ascii="Times New Roman" w:hAnsi="Times New Roman"/>
          <w:bCs/>
          <w:sz w:val="24"/>
          <w:szCs w:val="24"/>
        </w:rPr>
        <w:t>, работа в парах, беседа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/>
          <w:bCs/>
          <w:sz w:val="24"/>
          <w:szCs w:val="24"/>
        </w:rPr>
        <w:t>виды деятельности</w:t>
      </w:r>
      <w:r>
        <w:rPr>
          <w:rFonts w:ascii="Times New Roman" w:hAnsi="Times New Roman"/>
          <w:bCs/>
          <w:sz w:val="24"/>
          <w:szCs w:val="24"/>
        </w:rPr>
        <w:t xml:space="preserve">: показ презентации, заполнение таблицы, </w:t>
      </w:r>
      <w:r w:rsidR="0046790A">
        <w:rPr>
          <w:rFonts w:ascii="Times New Roman" w:hAnsi="Times New Roman"/>
          <w:bCs/>
          <w:sz w:val="24"/>
          <w:szCs w:val="24"/>
        </w:rPr>
        <w:t>кроссворда, отгадывание загадок, проект, аппликация, изделия.</w:t>
      </w:r>
    </w:p>
    <w:p w:rsidR="006209D5" w:rsidRDefault="006209D5" w:rsidP="006209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209D5" w:rsidRDefault="006209D5" w:rsidP="006209D5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 «Технология»</w:t>
      </w:r>
    </w:p>
    <w:p w:rsidR="006209D5" w:rsidRDefault="006209D5" w:rsidP="006209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</w:p>
    <w:p w:rsidR="006209D5" w:rsidRDefault="006209D5" w:rsidP="00620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Общекультурные 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общетрудовые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компетенции. Основы культуры труда.</w:t>
      </w:r>
    </w:p>
    <w:p w:rsidR="006209D5" w:rsidRDefault="006209D5" w:rsidP="006209D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Обучающийся научится:</w:t>
      </w:r>
    </w:p>
    <w:p w:rsidR="006209D5" w:rsidRDefault="006209D5" w:rsidP="006209D5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6209D5" w:rsidRDefault="006209D5" w:rsidP="006209D5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называть основные виды профессиональной деятел</w:t>
      </w:r>
      <w:r w:rsidR="0046790A">
        <w:rPr>
          <w:rFonts w:ascii="Times New Roman" w:eastAsia="Times New Roman" w:hAnsi="Times New Roman"/>
          <w:sz w:val="24"/>
          <w:szCs w:val="24"/>
          <w:lang w:eastAsia="ar-SA"/>
        </w:rPr>
        <w:t>ьности человека в разных сферах: гончар, пекарь, плотник и др.;</w:t>
      </w:r>
    </w:p>
    <w:p w:rsidR="006209D5" w:rsidRDefault="006209D5" w:rsidP="006209D5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6209D5" w:rsidRDefault="006209D5" w:rsidP="006209D5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соблюдать правила безопасной работы с инструментами и приспособлениями при выполнении изделия;</w:t>
      </w:r>
    </w:p>
    <w:p w:rsidR="006209D5" w:rsidRDefault="006209D5" w:rsidP="006209D5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6209D5" w:rsidRDefault="006209D5" w:rsidP="006209D5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проводить под руководством учителя анализ простейших предметов быта по использованному материалу;</w:t>
      </w:r>
    </w:p>
    <w:p w:rsidR="006209D5" w:rsidRDefault="006209D5" w:rsidP="006209D5">
      <w:pPr>
        <w:numPr>
          <w:ilvl w:val="0"/>
          <w:numId w:val="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объяснять значение понятия «технология».</w:t>
      </w:r>
    </w:p>
    <w:p w:rsidR="006209D5" w:rsidRDefault="006209D5" w:rsidP="00620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09D5" w:rsidRDefault="006209D5" w:rsidP="00620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Технология ручной обработки материалов. Элементы графической грамоты.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Обучающийся научится: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узнавать и называть основные материалы и их свойства;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экономно расходовать используемые материалы;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выбирать материалы в соответствии с заданными критериями;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выполнять простейшие эскизы и наброски;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изготавливать простейшие изделия по плану, эскизам;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выполнять разметку материала с помощью циркуля, по линейке, через копировальную бумагу, на глаз;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выполнять разметку на ткани мягким карандашом, кусочком мыла или мела и т.д.;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выполнять разметку симметричных деталей;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оформлять изделия по собственному замыслу на основе предложенного образца;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узнавать, называть, выполнять и выбирать технологические приемы ручной обработки материалов в зависимости от их свойств;</w:t>
      </w:r>
    </w:p>
    <w:p w:rsidR="0046790A" w:rsidRPr="0046790A" w:rsidRDefault="0046790A" w:rsidP="0046790A">
      <w:pPr>
        <w:numPr>
          <w:ilvl w:val="0"/>
          <w:numId w:val="11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применять приемы безопасной работы с инструментами и приспособлениями.</w:t>
      </w:r>
    </w:p>
    <w:p w:rsidR="0046790A" w:rsidRDefault="0046790A" w:rsidP="00620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09D5" w:rsidRDefault="006209D5" w:rsidP="00620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Конструирование и моделирование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Обучающийся научится:</w:t>
      </w:r>
    </w:p>
    <w:p w:rsidR="006209D5" w:rsidRDefault="006209D5" w:rsidP="006209D5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выделять детали конструкции, называть их форму и </w:t>
      </w:r>
      <w:r w:rsidR="0046790A">
        <w:rPr>
          <w:rFonts w:ascii="Times New Roman" w:eastAsia="Times New Roman" w:hAnsi="Times New Roman"/>
          <w:sz w:val="24"/>
          <w:szCs w:val="24"/>
          <w:lang w:eastAsia="ar-SA"/>
        </w:rPr>
        <w:t xml:space="preserve">определять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способ соединения;</w:t>
      </w:r>
    </w:p>
    <w:p w:rsidR="006209D5" w:rsidRPr="0046790A" w:rsidRDefault="006209D5" w:rsidP="006209D5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анализировать конструкцию изделия по рисунку, фотографии, схеме</w:t>
      </w:r>
      <w:r w:rsidR="0046790A">
        <w:rPr>
          <w:rFonts w:ascii="Times New Roman" w:eastAsia="Times New Roman" w:hAnsi="Times New Roman"/>
          <w:sz w:val="24"/>
          <w:szCs w:val="24"/>
          <w:lang w:eastAsia="ar-SA"/>
        </w:rPr>
        <w:t xml:space="preserve"> и готовому образцу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46790A" w:rsidRPr="0046790A" w:rsidRDefault="0046790A" w:rsidP="0046790A">
      <w:pPr>
        <w:pStyle w:val="a3"/>
        <w:numPr>
          <w:ilvl w:val="0"/>
          <w:numId w:val="12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изменять детали конструкции изделия для создания разных вариантов изделия;</w:t>
      </w:r>
    </w:p>
    <w:p w:rsidR="006209D5" w:rsidRDefault="006209D5" w:rsidP="006209D5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изготавливать конструкцию по слайдовому плану и (или) заданным условиям.</w:t>
      </w:r>
    </w:p>
    <w:p w:rsidR="006209D5" w:rsidRDefault="006209D5" w:rsidP="00620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6790A" w:rsidRDefault="0046790A" w:rsidP="00620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09D5" w:rsidRDefault="006209D5" w:rsidP="00620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Практика работы на компьютере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Обучающийся научится:</w:t>
      </w:r>
    </w:p>
    <w:p w:rsidR="0046790A" w:rsidRPr="0046790A" w:rsidRDefault="0046790A" w:rsidP="0046790A">
      <w:pPr>
        <w:numPr>
          <w:ilvl w:val="0"/>
          <w:numId w:val="1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понимать информацию, представленную в учебнике в разных формах;</w:t>
      </w:r>
    </w:p>
    <w:p w:rsidR="0046790A" w:rsidRPr="0046790A" w:rsidRDefault="0046790A" w:rsidP="0046790A">
      <w:pPr>
        <w:numPr>
          <w:ilvl w:val="0"/>
          <w:numId w:val="1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воспринимать книгу как источник информации;</w:t>
      </w:r>
    </w:p>
    <w:p w:rsidR="0046790A" w:rsidRPr="0046790A" w:rsidRDefault="0046790A" w:rsidP="0046790A">
      <w:pPr>
        <w:numPr>
          <w:ilvl w:val="0"/>
          <w:numId w:val="1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наблюдать и соотносить разные информационные объекты в учебнике и делать простейшие выводы;</w:t>
      </w:r>
    </w:p>
    <w:p w:rsidR="0046790A" w:rsidRPr="0046790A" w:rsidRDefault="0046790A" w:rsidP="0046790A">
      <w:pPr>
        <w:numPr>
          <w:ilvl w:val="0"/>
          <w:numId w:val="1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выполнять простейшие преобразования информации (переводить текстовую информацию в табличную форму);</w:t>
      </w:r>
    </w:p>
    <w:p w:rsidR="0046790A" w:rsidRPr="0046790A" w:rsidRDefault="0046790A" w:rsidP="0046790A">
      <w:pPr>
        <w:numPr>
          <w:ilvl w:val="0"/>
          <w:numId w:val="1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заполнять технологическую карту по заданному образцу и/или под руководством учителя;</w:t>
      </w:r>
    </w:p>
    <w:p w:rsidR="0046790A" w:rsidRPr="0046790A" w:rsidRDefault="0046790A" w:rsidP="0046790A">
      <w:pPr>
        <w:numPr>
          <w:ilvl w:val="0"/>
          <w:numId w:val="13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осуществлять поиск информации в Интернете под руководством взрослого.</w:t>
      </w:r>
    </w:p>
    <w:p w:rsidR="006209D5" w:rsidRDefault="006209D5" w:rsidP="006209D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6209D5" w:rsidRDefault="006209D5" w:rsidP="00620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Проектная деятельность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Обучающийся научится:</w:t>
      </w:r>
    </w:p>
    <w:p w:rsidR="0046790A" w:rsidRPr="0046790A" w:rsidRDefault="0046790A" w:rsidP="0046790A">
      <w:pPr>
        <w:numPr>
          <w:ilvl w:val="0"/>
          <w:numId w:val="14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восстанавливать и/или составлять план последовательности выполнения изделия по заданному слайдовому и/или текстовому плану;</w:t>
      </w:r>
    </w:p>
    <w:p w:rsidR="0046790A" w:rsidRPr="0046790A" w:rsidRDefault="0046790A" w:rsidP="0046790A">
      <w:pPr>
        <w:numPr>
          <w:ilvl w:val="0"/>
          <w:numId w:val="14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сравнивать последовательность выполнения различных изделий и находить общие закономерности в их изготовлении;</w:t>
      </w:r>
    </w:p>
    <w:p w:rsidR="0046790A" w:rsidRPr="0046790A" w:rsidRDefault="0046790A" w:rsidP="0046790A">
      <w:pPr>
        <w:numPr>
          <w:ilvl w:val="0"/>
          <w:numId w:val="14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выделять этапы проектной деятельности;</w:t>
      </w:r>
    </w:p>
    <w:p w:rsidR="0046790A" w:rsidRPr="0046790A" w:rsidRDefault="0046790A" w:rsidP="0046790A">
      <w:pPr>
        <w:numPr>
          <w:ilvl w:val="0"/>
          <w:numId w:val="14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определять задачи каждого этапа проектной деятельности под руководством учителя;</w:t>
      </w:r>
    </w:p>
    <w:p w:rsidR="0046790A" w:rsidRPr="0046790A" w:rsidRDefault="0046790A" w:rsidP="0046790A">
      <w:pPr>
        <w:numPr>
          <w:ilvl w:val="0"/>
          <w:numId w:val="14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распределять роли при выполнении изделия под руководством учителя;</w:t>
      </w:r>
    </w:p>
    <w:p w:rsidR="0046790A" w:rsidRPr="0046790A" w:rsidRDefault="0046790A" w:rsidP="0046790A">
      <w:pPr>
        <w:numPr>
          <w:ilvl w:val="0"/>
          <w:numId w:val="14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790A">
        <w:rPr>
          <w:rFonts w:ascii="Times New Roman" w:eastAsia="Times New Roman" w:hAnsi="Times New Roman"/>
          <w:sz w:val="24"/>
          <w:szCs w:val="24"/>
          <w:lang w:eastAsia="ar-SA"/>
        </w:rPr>
        <w:t>проводить оценку качества выполнения изделия по заданным критериям.</w:t>
      </w:r>
    </w:p>
    <w:p w:rsidR="006209D5" w:rsidRDefault="006209D5" w:rsidP="006209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209D5" w:rsidRDefault="006209D5" w:rsidP="006209D5">
      <w:pPr>
        <w:spacing w:line="252" w:lineRule="auto"/>
        <w:rPr>
          <w:rFonts w:ascii="Times New Roman" w:hAnsi="Times New Roman"/>
          <w:sz w:val="24"/>
          <w:szCs w:val="24"/>
        </w:rPr>
      </w:pPr>
    </w:p>
    <w:p w:rsidR="006209D5" w:rsidRDefault="006209D5" w:rsidP="006209D5">
      <w:pPr>
        <w:spacing w:line="252" w:lineRule="auto"/>
        <w:rPr>
          <w:rFonts w:ascii="Times New Roman" w:hAnsi="Times New Roman"/>
          <w:sz w:val="24"/>
          <w:szCs w:val="24"/>
        </w:rPr>
      </w:pPr>
    </w:p>
    <w:p w:rsidR="006209D5" w:rsidRDefault="006209D5" w:rsidP="006209D5">
      <w:pPr>
        <w:spacing w:line="252" w:lineRule="auto"/>
        <w:rPr>
          <w:rFonts w:ascii="Times New Roman" w:hAnsi="Times New Roman"/>
          <w:sz w:val="24"/>
          <w:szCs w:val="24"/>
        </w:rPr>
      </w:pPr>
    </w:p>
    <w:p w:rsidR="006209D5" w:rsidRDefault="006209D5" w:rsidP="006209D5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9D5" w:rsidRDefault="006209D5" w:rsidP="006209D5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9D5" w:rsidRDefault="006209D5" w:rsidP="006209D5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9D5" w:rsidRDefault="006209D5" w:rsidP="006209D5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BF0" w:rsidRDefault="000D5BF0"/>
    <w:sectPr w:rsidR="000D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CD"/>
    <w:multiLevelType w:val="hybridMultilevel"/>
    <w:tmpl w:val="6A88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3DEE"/>
    <w:multiLevelType w:val="hybridMultilevel"/>
    <w:tmpl w:val="7226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44C72"/>
    <w:multiLevelType w:val="hybridMultilevel"/>
    <w:tmpl w:val="16BA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D0728"/>
    <w:multiLevelType w:val="hybridMultilevel"/>
    <w:tmpl w:val="94B6B398"/>
    <w:lvl w:ilvl="0" w:tplc="6046CE3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3536EA"/>
    <w:multiLevelType w:val="hybridMultilevel"/>
    <w:tmpl w:val="B8B0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30AB8"/>
    <w:multiLevelType w:val="hybridMultilevel"/>
    <w:tmpl w:val="7A38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B0A31"/>
    <w:multiLevelType w:val="hybridMultilevel"/>
    <w:tmpl w:val="14E885A0"/>
    <w:lvl w:ilvl="0" w:tplc="75DE21EE">
      <w:start w:val="1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DB2A5D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3DB05889"/>
    <w:multiLevelType w:val="hybridMultilevel"/>
    <w:tmpl w:val="A85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62CE8"/>
    <w:multiLevelType w:val="hybridMultilevel"/>
    <w:tmpl w:val="256AD8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D9E16BC"/>
    <w:multiLevelType w:val="hybridMultilevel"/>
    <w:tmpl w:val="34C8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46487"/>
    <w:multiLevelType w:val="multilevel"/>
    <w:tmpl w:val="C56A1B76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44" w:hanging="1800"/>
      </w:pPr>
      <w:rPr>
        <w:rFonts w:hint="default"/>
      </w:rPr>
    </w:lvl>
  </w:abstractNum>
  <w:abstractNum w:abstractNumId="12">
    <w:nsid w:val="715E7CCA"/>
    <w:multiLevelType w:val="hybridMultilevel"/>
    <w:tmpl w:val="4AAE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E3C07"/>
    <w:multiLevelType w:val="hybridMultilevel"/>
    <w:tmpl w:val="5C52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F"/>
    <w:rsid w:val="0007023E"/>
    <w:rsid w:val="000D5BF0"/>
    <w:rsid w:val="002C76FE"/>
    <w:rsid w:val="004039CC"/>
    <w:rsid w:val="0046790A"/>
    <w:rsid w:val="006209D5"/>
    <w:rsid w:val="007723A1"/>
    <w:rsid w:val="0088722F"/>
    <w:rsid w:val="008D39E3"/>
    <w:rsid w:val="00A8229F"/>
    <w:rsid w:val="00BF3FD2"/>
    <w:rsid w:val="00CF4CE4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D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09D5"/>
    <w:pPr>
      <w:ind w:left="720"/>
      <w:contextualSpacing/>
    </w:pPr>
  </w:style>
  <w:style w:type="table" w:styleId="a4">
    <w:name w:val="Table Grid"/>
    <w:basedOn w:val="a1"/>
    <w:uiPriority w:val="39"/>
    <w:rsid w:val="006209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20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77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9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D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09D5"/>
    <w:pPr>
      <w:ind w:left="720"/>
      <w:contextualSpacing/>
    </w:pPr>
  </w:style>
  <w:style w:type="table" w:styleId="a4">
    <w:name w:val="Table Grid"/>
    <w:basedOn w:val="a1"/>
    <w:uiPriority w:val="39"/>
    <w:rsid w:val="006209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20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77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9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9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10</cp:revision>
  <dcterms:created xsi:type="dcterms:W3CDTF">2017-06-05T11:42:00Z</dcterms:created>
  <dcterms:modified xsi:type="dcterms:W3CDTF">2017-10-18T07:35:00Z</dcterms:modified>
</cp:coreProperties>
</file>